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29</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当事人名称：深圳市为民建筑劳务有限公司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蔡国清</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91440300359449365K</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4"/>
          <w:szCs w:val="24"/>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rPr>
        <w:t>深圳市光明区公明街道上村社区下南第三工业区第7栋401</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4"/>
          <w:szCs w:val="24"/>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2月25日对你单位进行了检查，发现你单位实施了以下环境违法行为：2022年2月25日1时22分，我局执法人员在执法检查时，发现你单位作为施工单位在深圳市南山区科苑南路与高新南十一道交叉口</w:t>
      </w:r>
      <w:bookmarkStart w:id="0" w:name="_GoBack"/>
      <w:bookmarkEnd w:id="0"/>
      <w:r>
        <w:rPr>
          <w:rFonts w:hint="eastAsia" w:ascii="仿宋_GB2312" w:hAnsi="仿宋_GB2312" w:eastAsia="仿宋_GB2312" w:cs="仿宋_GB2312"/>
          <w:kern w:val="0"/>
          <w:sz w:val="28"/>
          <w:szCs w:val="28"/>
          <w:u w:val="none"/>
        </w:rPr>
        <w:t xml:space="preserve">间的深圳市城市轨道交通13号线土建六工区科苑站主体及附属结构劳务工程施工中，存在未取得生态环境主管部门出具的夜间作业证明在夜间进行产生环境噪声的混凝土浇筑建筑施工作业的环境违法行为，现场调查时发现使用了泵车、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法人授权委托书、建筑业企业资质证书、中标通知书复印件、工程开工令、《分包合同》复印件等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法规赋予生态环境部门的监管措施：1.依据国家、省和特区相关环保法律法规规章的规定，对你单位实施按日连续处罚；2.依据《深圳经济特区生态环境保护条例》第一百二十六条规定，依法对有关设施、设备和场所实施查封、扣押；3.依法采取法律法规规定的其他措施。 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3</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9C5B2B"/>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2E589F"/>
    <w:rsid w:val="3E6E5583"/>
    <w:rsid w:val="3FFF1F30"/>
    <w:rsid w:val="4059760C"/>
    <w:rsid w:val="411F5222"/>
    <w:rsid w:val="439901D7"/>
    <w:rsid w:val="49454A23"/>
    <w:rsid w:val="49A803A3"/>
    <w:rsid w:val="4CBB444C"/>
    <w:rsid w:val="4EA26191"/>
    <w:rsid w:val="4F5D477D"/>
    <w:rsid w:val="50D02BDA"/>
    <w:rsid w:val="51A51B22"/>
    <w:rsid w:val="52DF0458"/>
    <w:rsid w:val="53445D5A"/>
    <w:rsid w:val="53B153BE"/>
    <w:rsid w:val="54751A98"/>
    <w:rsid w:val="58101D78"/>
    <w:rsid w:val="5C6063B2"/>
    <w:rsid w:val="5CE55F7C"/>
    <w:rsid w:val="5EF32CA6"/>
    <w:rsid w:val="5EFD0A78"/>
    <w:rsid w:val="5F1D755B"/>
    <w:rsid w:val="61244741"/>
    <w:rsid w:val="61832280"/>
    <w:rsid w:val="6195656F"/>
    <w:rsid w:val="65530449"/>
    <w:rsid w:val="657D29A0"/>
    <w:rsid w:val="66360DDF"/>
    <w:rsid w:val="6A4A2E91"/>
    <w:rsid w:val="6B69702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910</Words>
  <Characters>951</Characters>
  <Lines>0</Lines>
  <Paragraphs>0</Paragraphs>
  <TotalTime>0</TotalTime>
  <ScaleCrop>false</ScaleCrop>
  <LinksUpToDate>false</LinksUpToDate>
  <CharactersWithSpaces>1176</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2022-03-30T01:42:40Z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415AE414F76D4CF9B7453C06F2F00AF2</vt:lpwstr>
  </property>
</Properties>
</file>