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40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当事人名称：深圳市安运土石方工程有限公司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法定代表人/负责人姓名：刘胜龙</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统一社会信用代码：91440300685370580L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住所地：深圳市宝安区西乡街道蚝业社区金港大厦金港中心裙楼219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2022年3月4日对你单位进行了检查，发现你单位实施了以下环境违法行为：2022年3月4日0时09分，我局执法人员在执法检查时，发现你单位作为施工单位在深圳市南山区后海中心区的深圳湾文化广场BC地块Ⅰ标段施工总承包工程基础土石方分包工程施工中，存在夜间在城市建成</w:t>
      </w:r>
      <w:bookmarkStart w:id="0" w:name="_GoBack"/>
      <w:bookmarkEnd w:id="0"/>
      <w:r>
        <w:rPr>
          <w:rFonts w:hint="eastAsia" w:ascii="仿宋_GB2312" w:hAnsi="仿宋_GB2312" w:eastAsia="仿宋_GB2312" w:cs="仿宋_GB2312"/>
          <w:kern w:val="0"/>
          <w:sz w:val="28"/>
          <w:szCs w:val="28"/>
          <w:u w:val="none"/>
        </w:rPr>
        <w:t xml:space="preserve">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w:t>
      </w:r>
      <w:r>
        <w:rPr>
          <w:rFonts w:hint="eastAsia" w:ascii="仿宋_GB2312" w:hAnsi="仿宋_GB2312" w:eastAsia="仿宋_GB2312" w:cs="仿宋_GB2312"/>
          <w:kern w:val="0"/>
          <w:sz w:val="28"/>
          <w:szCs w:val="28"/>
          <w:u w:val="none"/>
          <w:lang w:val="en-US" w:eastAsia="zh-CN"/>
        </w:rPr>
        <w:t>建筑业企业资质证书、中标通知书复印件、工程开工令、监理日报表、《分包合同》复印件</w:t>
      </w:r>
      <w:r>
        <w:rPr>
          <w:rFonts w:hint="eastAsia" w:ascii="仿宋_GB2312" w:hAnsi="仿宋_GB2312" w:eastAsia="仿宋_GB2312" w:cs="仿宋_GB2312"/>
          <w:kern w:val="0"/>
          <w:sz w:val="28"/>
          <w:szCs w:val="28"/>
          <w:u w:val="none"/>
        </w:rPr>
        <w:t>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13</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7025DB5"/>
    <w:rsid w:val="490F5777"/>
    <w:rsid w:val="49454A23"/>
    <w:rsid w:val="49927207"/>
    <w:rsid w:val="49A803A3"/>
    <w:rsid w:val="4B1B69D6"/>
    <w:rsid w:val="4B840D1D"/>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DE95938"/>
    <w:rsid w:val="6F1E0968"/>
    <w:rsid w:val="6F495BC6"/>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901</Words>
  <Characters>943</Characters>
  <Lines>0</Lines>
  <Paragraphs>0</Paragraphs>
  <TotalTime>2</TotalTime>
  <ScaleCrop>false</ScaleCrop>
  <LinksUpToDate>false</LinksUpToDate>
  <CharactersWithSpaces>1142</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2022-05-09T02:43:46Z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6989ACDA3E1949C59C869731F46DCAB1</vt:lpwstr>
  </property>
</Properties>
</file>