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当事人名称：泸州均铭建筑劳务有限公司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邹才均</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91510521MA642DF11R</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四川省泸州市泸县兆雅镇兆雅街村</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4月3日对你单位进行了检查，发现你单位实施了以下环境违法行为：2022年4月3日00时56分，我局执法人员在执法检查时，发现你单位作为施工单位在深圳市南山区西丽街道科苑北路的中建交通建设集团有限公司深圳市城市轨道交通13号线工程土建二工区项目</w:t>
      </w:r>
      <w:bookmarkStart w:id="1" w:name="_GoBack"/>
      <w:bookmarkEnd w:id="1"/>
      <w:r>
        <w:rPr>
          <w:rFonts w:hint="eastAsia" w:ascii="仿宋_GB2312" w:hAnsi="仿宋_GB2312" w:eastAsia="仿宋_GB2312" w:cs="仿宋_GB2312"/>
          <w:kern w:val="0"/>
          <w:sz w:val="28"/>
          <w:szCs w:val="28"/>
          <w:u w:val="none"/>
        </w:rPr>
        <w:t xml:space="preserve">经理部松坪站围护结构分包工程施工中，存在未取得生态环境主管部门出具的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法人授权委托书、建筑工程施工许可证复印件、建筑业企业资质证书、监理工作日记、中标通知书、《分包合同》复印件等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213AD0"/>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910</Words>
  <Characters>951</Characters>
  <Lines>0</Lines>
  <Paragraphs>0</Paragraphs>
  <TotalTime>0</TotalTime>
  <ScaleCrop>false</ScaleCrop>
  <LinksUpToDate>false</LinksUpToDate>
  <CharactersWithSpaces>1176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2022-05-09T03:29:31Z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