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当事人名称：深圳市隆盛全齐建筑工程有限公司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91440300319737784J</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深圳市龙岗区布吉街道德兴社区宝丽路61号濠景公司大楼410</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4月13日对你单位进行了检查，发现你单位实施了以下环境违法行为：2022年4月13日0时53分，我局执法人员在执法检查时，发现你单位作为施工单位在深圳市南山区南山大道（南山大道与玉泉路交汇处）的深圳市城市轨道交通12号线土建二工区中山公</w:t>
      </w:r>
      <w:bookmarkStart w:id="1" w:name="_GoBack"/>
      <w:bookmarkEnd w:id="1"/>
      <w:r>
        <w:rPr>
          <w:rFonts w:hint="eastAsia" w:ascii="仿宋_GB2312" w:hAnsi="仿宋_GB2312" w:eastAsia="仿宋_GB2312" w:cs="仿宋_GB2312"/>
          <w:kern w:val="0"/>
          <w:sz w:val="28"/>
          <w:szCs w:val="28"/>
          <w:u w:val="none"/>
        </w:rPr>
        <w:t xml:space="preserve">园站附属结构主体工程施工劳务分包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法人授权委托书、中标通知书、施工作业审批表、《劳务分包合同》复印件等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6B94C11"/>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2022-05-09T03:32:24Z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