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overflowPunct/>
        <w:topLinePunct w:val="0"/>
        <w:bidi w:val="0"/>
        <w:snapToGrid/>
        <w:spacing w:line="560" w:lineRule="exact"/>
        <w:textAlignment w:val="auto"/>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当事人名称：深圳市深鸿工程机械有限公司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法定代表人：谢水生</w:t>
      </w:r>
    </w:p>
    <w:p>
      <w:pPr>
        <w:keepNext w:val="0"/>
        <w:keepLines w:val="0"/>
        <w:pageBreakBefore w:val="0"/>
        <w:widowControl/>
        <w:suppressLineNumbers w:val="0"/>
        <w:kinsoku/>
        <w:overflowPunct/>
        <w:topLinePunct w:val="0"/>
        <w:bidi w:val="0"/>
        <w:snapToGrid/>
        <w:spacing w:line="56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统一社会信用代码：91440300MA5G1RX77P </w:t>
      </w:r>
    </w:p>
    <w:p>
      <w:pPr>
        <w:pStyle w:val="2"/>
        <w:keepNext w:val="0"/>
        <w:keepLines w:val="0"/>
        <w:pageBreakBefore w:val="0"/>
        <w:widowControl w:val="0"/>
        <w:kinsoku/>
        <w:wordWrap w:val="0"/>
        <w:overflowPunct/>
        <w:topLinePunct w:val="0"/>
        <w:bidi w:val="0"/>
        <w:snapToGrid/>
        <w:spacing w:line="560" w:lineRule="exact"/>
        <w:ind w:left="0" w:leftChars="0" w:firstLine="0" w:firstLineChars="0"/>
        <w:textAlignment w:val="auto"/>
        <w:rPr>
          <w:rFonts w:hint="eastAsia"/>
          <w:w w:val="90"/>
          <w:highlight w:val="none"/>
          <w:lang w:val="en-US" w:eastAsia="zh-CN"/>
        </w:rPr>
      </w:pPr>
      <w:r>
        <w:rPr>
          <w:rFonts w:hint="eastAsia" w:ascii="仿宋_GB2312" w:hAnsi="仿宋_GB2312" w:eastAsia="仿宋_GB2312"/>
          <w:color w:val="000000"/>
          <w:sz w:val="32"/>
          <w:szCs w:val="32"/>
          <w:highlight w:val="none"/>
          <w:u w:val="none" w:color="auto"/>
          <w:lang w:val="en-US" w:eastAsia="zh-CN"/>
        </w:rPr>
        <w:t>住所：深圳市盐田区盐田街道明珠社区盐田路41号山海城3栋B单元22C</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4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7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rPr>
      </w:pPr>
      <w:r>
        <w:rPr>
          <w:rFonts w:hint="eastAsia" w:ascii="仿宋_GB2312" w:hAnsi="宋体" w:eastAsia="仿宋_GB2312" w:cs="宋体"/>
          <w:color w:val="auto"/>
          <w:kern w:val="0"/>
          <w:sz w:val="32"/>
          <w:szCs w:val="32"/>
          <w:highlight w:val="none"/>
          <w:u w:val="none"/>
          <w:lang w:val="en-US" w:eastAsia="zh-CN"/>
        </w:rPr>
        <w:t>2022年4月7日15时，我局执法人员联合深圳市计量质量检测研究院工作人员来到位于深圳市盐田区明珠三街的盐田港普洛斯四期冷链仓库项目进行尾气检测。深圳市计量质量检测研究院工作人员对现场1台挖掘机进行了尾气检测。</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rPr>
        <w:t>我局于2022年4月20日收到深圳市计量质量检测研究院出具的《检验报告》(报告编号为WT225201267共计1份)，该份报告显示，排放阶段为国III、型号为(PC220-8M0)的挖掘机设备排气不透光烟度检验结果为0.83M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val="en-US" w:eastAsia="zh-CN"/>
        </w:rPr>
        <w:t>(限值为0.5M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val="en-US" w:eastAsia="zh-CN"/>
        </w:rPr>
        <w:t>)。</w:t>
      </w:r>
      <w:r>
        <w:rPr>
          <w:rFonts w:hint="eastAsia" w:ascii="仿宋_GB2312" w:hAnsi="宋体" w:eastAsia="仿宋_GB2312" w:cs="宋体"/>
          <w:color w:val="auto"/>
          <w:kern w:val="0"/>
          <w:sz w:val="32"/>
          <w:szCs w:val="32"/>
          <w:highlight w:val="none"/>
          <w:u w:val="none"/>
          <w:lang w:val="en-US" w:eastAsia="zh-CN" w:bidi="ar-SA"/>
        </w:rPr>
        <w:t>你单位上述行为属于使用排放不合格的非道路移动机械的违法行为。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笔录、调查询问笔录、现场照片、</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lang w:val="en-US" w:eastAsia="zh-CN"/>
        </w:rPr>
        <w:t>建筑施工许可证</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 xml:space="preserve"> 9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《中华人民共和国大气污染防治法》第一百一十四条第一款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联系人：陈锡江      电话：22351066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r>
        <w:rPr>
          <w:rFonts w:hint="eastAsia" w:ascii="仿宋_GB2312" w:hAnsi="宋体" w:eastAsia="仿宋_GB2312" w:cs="宋体"/>
          <w:color w:val="auto"/>
          <w:kern w:val="0"/>
          <w:sz w:val="32"/>
          <w:szCs w:val="32"/>
          <w:highlight w:val="none"/>
          <w:u w:val="none"/>
          <w:lang w:val="zh-CN"/>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560" w:lineRule="exact"/>
        <w:jc w:val="right"/>
        <w:textAlignment w:val="auto"/>
        <w:rPr>
          <w:rFonts w:hint="eastAsia" w:ascii="仿宋_GB2312" w:hAnsi="宋体" w:eastAsia="仿宋_GB2312" w:cs="Times New Roman"/>
          <w:kern w:val="0"/>
          <w:highlight w:val="none"/>
          <w:lang w:val="zh-CN"/>
        </w:rPr>
      </w:pPr>
    </w:p>
    <w:p>
      <w:pPr>
        <w:keepNext w:val="0"/>
        <w:keepLines w:val="0"/>
        <w:pageBreakBefore w:val="0"/>
        <w:widowControl/>
        <w:kinsoku/>
        <w:wordWrap/>
        <w:overflowPunct/>
        <w:topLinePunct w:val="0"/>
        <w:bidi w:val="0"/>
        <w:snapToGrid/>
        <w:spacing w:line="560" w:lineRule="exact"/>
        <w:jc w:val="righ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深圳市生态环境局盐田管理局</w:t>
      </w:r>
    </w:p>
    <w:p>
      <w:pPr>
        <w:keepNext w:val="0"/>
        <w:keepLines w:val="0"/>
        <w:pageBreakBefore w:val="0"/>
        <w:tabs>
          <w:tab w:val="left" w:pos="300"/>
          <w:tab w:val="center" w:pos="4365"/>
          <w:tab w:val="left" w:pos="6345"/>
        </w:tabs>
        <w:kinsoku/>
        <w:wordWrap w:val="0"/>
        <w:overflowPunct/>
        <w:topLinePunct w:val="0"/>
        <w:bidi w:val="0"/>
        <w:snapToGrid/>
        <w:spacing w:line="560" w:lineRule="exact"/>
        <w:jc w:val="right"/>
        <w:textAlignment w:val="auto"/>
        <w:rPr>
          <w:rFonts w:hint="default" w:ascii="黑体" w:hAnsi="黑体" w:eastAsia="黑体"/>
          <w:b w:val="0"/>
          <w:bCs/>
          <w:sz w:val="36"/>
          <w:szCs w:val="36"/>
          <w:lang w:val="en-US"/>
        </w:rPr>
      </w:pPr>
      <w:bookmarkStart w:id="0" w:name="_GoBack"/>
      <w:bookmarkEnd w:id="0"/>
      <w:r>
        <w:rPr>
          <w:rFonts w:hint="eastAsia" w:ascii="仿宋_GB2312" w:eastAsia="仿宋_GB2312"/>
          <w:color w:val="auto"/>
          <w:sz w:val="32"/>
          <w:szCs w:val="32"/>
          <w:highlight w:val="none"/>
          <w:lang w:val="en-US" w:eastAsia="zh-CN"/>
        </w:rPr>
        <w:t xml:space="preserve">二〇二二年四月二十日   </w:t>
      </w: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黑体" w:hAnsi="黑体" w:eastAsia="黑体"/>
          <w:b w:val="0"/>
          <w:bCs/>
          <w:sz w:val="24"/>
          <w:szCs w:val="24"/>
          <w:lang w:eastAsia="zh-CN"/>
        </w:rPr>
      </w:pPr>
      <w:r>
        <w:rPr>
          <w:rFonts w:hint="eastAsia" w:ascii="黑体" w:hAnsi="黑体" w:eastAsia="黑体"/>
          <w:b w:val="0"/>
          <w:bCs/>
          <w:sz w:val="24"/>
          <w:szCs w:val="24"/>
          <w:lang w:eastAsia="zh-CN"/>
        </w:rPr>
        <w:t>附：</w:t>
      </w:r>
    </w:p>
    <w:p>
      <w:pPr>
        <w:numPr>
          <w:ilvl w:val="0"/>
          <w:numId w:val="1"/>
        </w:numPr>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《中华人民共和国大气污染防治法》第五十</w:t>
      </w:r>
      <w:r>
        <w:rPr>
          <w:rFonts w:hint="eastAsia" w:ascii="仿宋_GB2312" w:hAnsi="宋体" w:eastAsia="仿宋_GB2312"/>
          <w:sz w:val="24"/>
          <w:szCs w:val="24"/>
          <w:lang w:eastAsia="zh-CN"/>
        </w:rPr>
        <w:t>一</w:t>
      </w:r>
      <w:r>
        <w:rPr>
          <w:rFonts w:hint="eastAsia" w:ascii="仿宋_GB2312" w:hAnsi="宋体" w:eastAsia="仿宋_GB2312"/>
          <w:sz w:val="24"/>
          <w:szCs w:val="24"/>
        </w:rPr>
        <w:t>条第一款</w:t>
      </w:r>
    </w:p>
    <w:p>
      <w:pPr>
        <w:numPr>
          <w:ilvl w:val="0"/>
          <w:numId w:val="0"/>
        </w:numPr>
        <w:rPr>
          <w:rFonts w:ascii="仿宋_GB2312" w:hAnsi="宋体" w:eastAsia="仿宋_GB2312"/>
          <w:sz w:val="24"/>
          <w:szCs w:val="24"/>
        </w:rPr>
      </w:pPr>
      <w:r>
        <w:rPr>
          <w:rFonts w:hint="eastAsia" w:ascii="仿宋_GB2312" w:hAnsi="宋体" w:eastAsia="仿宋_GB2312"/>
          <w:sz w:val="24"/>
          <w:szCs w:val="24"/>
        </w:rPr>
        <w:t>机动车船、非道路移动机械不得超过标准排放大气污染物</w:t>
      </w:r>
    </w:p>
    <w:p>
      <w:pPr>
        <w:numPr>
          <w:ilvl w:val="0"/>
          <w:numId w:val="1"/>
        </w:numPr>
        <w:ind w:left="0" w:leftChars="0" w:firstLine="0" w:firstLineChars="0"/>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《中华人民共和国大气污染防治法》第一百一十四条第一</w:t>
      </w:r>
      <w:r>
        <w:rPr>
          <w:rFonts w:hint="eastAsia" w:ascii="仿宋_GB2312" w:hAnsi="宋体" w:eastAsia="仿宋_GB2312"/>
          <w:sz w:val="24"/>
          <w:szCs w:val="24"/>
          <w:lang w:eastAsia="zh-CN"/>
        </w:rPr>
        <w:t>款</w:t>
      </w:r>
    </w:p>
    <w:p>
      <w:pPr>
        <w:numPr>
          <w:ilvl w:val="0"/>
          <w:numId w:val="0"/>
        </w:numPr>
        <w:ind w:leftChars="0"/>
        <w:rPr>
          <w:rFonts w:hint="eastAsia" w:ascii="仿宋_GB2312" w:hAnsi="宋体" w:eastAsia="仿宋_GB2312"/>
          <w:sz w:val="24"/>
          <w:szCs w:val="24"/>
          <w:lang w:eastAsia="zh-CN"/>
        </w:rPr>
      </w:pPr>
      <w:r>
        <w:rPr>
          <w:rFonts w:hint="eastAsia" w:ascii="仿宋_GB2312" w:hAnsi="宋体" w:eastAsia="仿宋_GB2312"/>
          <w:sz w:val="24"/>
          <w:szCs w:val="24"/>
        </w:rPr>
        <w:t>违反本法规定，使用排放不合格的非道路移动机械，或者在用重型柴油车、非道路移动机械未按照规定加装、更换污染控制装置的，由县级以上人民政府生态环境等主管部门按照职责责令改正，处五千元的罚款</w:t>
      </w:r>
      <w:r>
        <w:rPr>
          <w:rFonts w:hint="eastAsia" w:ascii="仿宋_GB2312" w:hAnsi="宋体" w:eastAsia="仿宋_GB2312"/>
          <w:sz w:val="24"/>
          <w:szCs w:val="24"/>
          <w:lang w:eastAsia="zh-CN"/>
        </w:rPr>
        <w:t>。</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深圳市深鸿工程机械有限公司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ADCC"/>
    <w:multiLevelType w:val="singleLevel"/>
    <w:tmpl w:val="0C42AD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70826"/>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164AD"/>
    <w:rsid w:val="042B25B0"/>
    <w:rsid w:val="04E2054C"/>
    <w:rsid w:val="053055AE"/>
    <w:rsid w:val="06D253B6"/>
    <w:rsid w:val="08783DEC"/>
    <w:rsid w:val="09FE47E4"/>
    <w:rsid w:val="0BFA5C3A"/>
    <w:rsid w:val="0CC537DA"/>
    <w:rsid w:val="0E5F44E3"/>
    <w:rsid w:val="0FCD3895"/>
    <w:rsid w:val="112215EA"/>
    <w:rsid w:val="13CD012B"/>
    <w:rsid w:val="14A51C53"/>
    <w:rsid w:val="14F27D13"/>
    <w:rsid w:val="151137F8"/>
    <w:rsid w:val="162113B8"/>
    <w:rsid w:val="17960DD3"/>
    <w:rsid w:val="18500332"/>
    <w:rsid w:val="18924865"/>
    <w:rsid w:val="19073446"/>
    <w:rsid w:val="1D5049C9"/>
    <w:rsid w:val="1F1E32D0"/>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AD0375C"/>
    <w:rsid w:val="3BBF0DA2"/>
    <w:rsid w:val="3D453069"/>
    <w:rsid w:val="419E60A2"/>
    <w:rsid w:val="42A61433"/>
    <w:rsid w:val="45FF28FB"/>
    <w:rsid w:val="46E83350"/>
    <w:rsid w:val="46E84A7C"/>
    <w:rsid w:val="49BA3657"/>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330588A"/>
    <w:rsid w:val="651B3DA7"/>
    <w:rsid w:val="65F525E1"/>
    <w:rsid w:val="66346F74"/>
    <w:rsid w:val="69C83CAB"/>
    <w:rsid w:val="6AAB5F04"/>
    <w:rsid w:val="6B766472"/>
    <w:rsid w:val="723F510A"/>
    <w:rsid w:val="727D6141"/>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928</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2022-04-20T08:22:04Z</cp:lastPrinted>
  <dcterms:modified xsi:type="dcterms:W3CDTF">2022-04-20T08:29:25Z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546D2F7821464C4B8A58AD42A23A5903</vt:lpwstr>
  </property>
</Properties>
</file>