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15</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当事人名称：深圳市国睿建筑劳务有限公司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法定代表人：林长河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统一社会信用代码：91440300MA5FFY2D36</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住所：深圳市坪山区坑梓街道秀新社区坪山大道6265号B310</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7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接市民投诉盐田区沙头角街道恩上村旧改项目工地有施工噪音扰民，</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7</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lang w:val="en-US" w:eastAsia="zh-CN"/>
        </w:rPr>
        <w:t>夜间</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38 </w:t>
      </w:r>
      <w:r>
        <w:rPr>
          <w:rFonts w:hint="eastAsia" w:ascii="仿宋_GB2312" w:hAnsi="宋体" w:eastAsia="仿宋_GB2312" w:cs="宋体"/>
          <w:color w:val="auto"/>
          <w:kern w:val="0"/>
          <w:sz w:val="32"/>
          <w:szCs w:val="32"/>
          <w:highlight w:val="none"/>
          <w:u w:val="none"/>
        </w:rPr>
        <w:t>分，我局执法人员来到该工地进行检查，现场发现该工地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有一台</w:t>
      </w:r>
      <w:r>
        <w:rPr>
          <w:rFonts w:hint="eastAsia" w:ascii="仿宋_GB2312" w:hAnsi="宋体" w:eastAsia="仿宋_GB2312" w:cs="宋体"/>
          <w:color w:val="auto"/>
          <w:kern w:val="0"/>
          <w:sz w:val="32"/>
          <w:szCs w:val="32"/>
          <w:highlight w:val="none"/>
          <w:u w:val="none"/>
          <w:lang w:val="en-US" w:eastAsia="zh-CN"/>
        </w:rPr>
        <w:t>塔吊正在进行材料吊送作业</w:t>
      </w:r>
      <w:r>
        <w:rPr>
          <w:rFonts w:hint="eastAsia" w:ascii="仿宋_GB2312" w:hAnsi="宋体" w:eastAsia="仿宋_GB2312" w:cs="宋体"/>
          <w:color w:val="auto"/>
          <w:kern w:val="0"/>
          <w:sz w:val="32"/>
          <w:szCs w:val="32"/>
          <w:highlight w:val="none"/>
          <w:u w:val="none"/>
        </w:rPr>
        <w:t>。</w:t>
      </w:r>
      <w:r>
        <w:rPr>
          <w:rFonts w:hint="eastAsia" w:ascii="仿宋_GB2312" w:hAnsi="宋体" w:eastAsia="仿宋_GB2312" w:cs="宋体"/>
          <w:color w:val="auto"/>
          <w:kern w:val="0"/>
          <w:sz w:val="32"/>
          <w:szCs w:val="32"/>
          <w:highlight w:val="none"/>
          <w:u w:val="none"/>
          <w:lang w:val="en-US" w:eastAsia="zh-CN"/>
        </w:rPr>
        <w:t>你单位上述行为涉嫌在夜间进行产生环境噪声的建筑施工作业。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八</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《深圳经济特区环境噪声污染防治条例》第七十七条第一款第（三）项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在夜间进行产生环境噪声的建筑施工作业</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w:t>
      </w:r>
      <w:bookmarkStart w:id="0" w:name="_GoBack"/>
      <w:bookmarkEnd w:id="0"/>
      <w:r>
        <w:rPr>
          <w:rFonts w:hint="eastAsia" w:ascii="仿宋_GB2312" w:hAnsi="宋体" w:eastAsia="仿宋_GB2312" w:cs="宋体"/>
          <w:color w:val="auto"/>
          <w:kern w:val="0"/>
          <w:sz w:val="32"/>
          <w:szCs w:val="32"/>
          <w:highlight w:val="none"/>
        </w:rPr>
        <w:t>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二〇二二年七月三十一日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1.《深圳经济特区环境噪声污染防治条例》第二十八条第一款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在城市建成区内，禁止在中午或者夜间进行产生环境噪声的建筑施工作业，但是有下列情形之一的除外：</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（一）国家、省、市重大项目因特殊需要必须连续作业的；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（二）按照正常作业时间开始施工但是因生产工艺要求必须连续作业的；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（三）因道路交通管制的原因需要在指定时间装卸、运输建筑材料、土石方和建筑废弃物的；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（四）抢修、抢险、应急作业的。</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2.《深圳经济特区环境噪声污染防治条例》第七十七条第一款第（三）项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违反本条例规定，有下列行为之一的，由生态环境主管部门责令改正，并按照下列规定予以处罚：（三）违反本条例第二十八条规定，在中午或者夜间进行产生环境噪声的建筑施工作业的，处三万元罚款；</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深圳市国睿建筑劳务有限公司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1A0CB9"/>
    <w:rsid w:val="2B624D1A"/>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84A11CC"/>
    <w:rsid w:val="49BA3657"/>
    <w:rsid w:val="4B175F93"/>
    <w:rsid w:val="4B4432C6"/>
    <w:rsid w:val="4BFA7CBF"/>
    <w:rsid w:val="4EC97140"/>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723F510A"/>
    <w:rsid w:val="727D6141"/>
    <w:rsid w:val="732E6FC8"/>
    <w:rsid w:val="74EE1477"/>
    <w:rsid w:val="75BD69F3"/>
    <w:rsid w:val="76F6361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15</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2022-08-16T03:35:23Z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