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115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当事人名称：深圳市丽城建筑工程有限公司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孔存福</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91440300MA5FPBJD3M</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深圳市宝安区沙井街道沙一社区万安工业区11栋宿舍楼110</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8月16日15时10分，我局执法人员对位于深圳市南山区丽水路（丽水路与春园路交汇处东侧）由你单位承建的深圳市城市轨道交通7号线二期（东延）工程北大站地连墙钢筋笼制安及混凝土工程劳务分包工程进行执法检查，检查发现你单位施工工地正常施工，现场正在进行打桩施工作</w:t>
      </w:r>
      <w:bookmarkStart w:id="0" w:name="_GoBack"/>
      <w:bookmarkEnd w:id="0"/>
      <w:r>
        <w:rPr>
          <w:rFonts w:hint="eastAsia" w:ascii="仿宋_GB2312" w:hAnsi="仿宋_GB2312" w:eastAsia="仿宋_GB2312" w:cs="仿宋_GB2312"/>
          <w:kern w:val="0"/>
          <w:sz w:val="28"/>
          <w:szCs w:val="28"/>
          <w:u w:val="none"/>
        </w:rPr>
        <w:t>业，现场使用了旋挖钻机等机械施工设备，施工过程中产生噪声。我局委托深圳市安康检测科技有限公司对你单位施工工地场界外一米处及周边敏感点北京大学深圳研究生院宿舍楼进行施工噪声检测。</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9月1日，我局收到深圳市安康检测科技有限公司出具的《检测报告》（报告编号：H&amp;S22098082104(R1)），结果显示你单位施工工地场界外一米处噪声昼间测量值为74.7dB（A），不符合《建筑施工场界环境噪声排放标准》（GB 12523－2011）表1规定的昼间排放限值（限值为70dB（A））。你单位存在向周围环境排放施工噪声超过规定标准的环境违法行为。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以上事实有现场检查（勘察）笔录、现场照片（或视频）、调查询问笔录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检测报告</w:t>
      </w:r>
      <w:r>
        <w:rPr>
          <w:rFonts w:hint="eastAsia" w:ascii="仿宋_GB2312" w:hAnsi="仿宋_GB2312" w:eastAsia="仿宋_GB2312" w:cs="仿宋_GB2312"/>
          <w:kern w:val="0"/>
          <w:sz w:val="28"/>
          <w:szCs w:val="28"/>
          <w:u w:val="none"/>
        </w:rPr>
        <w:t>，以及当事人提供的身份证复印件、营业执照复印件、法人授权委托书、《安全生产许可证》、《建筑业企业资质证书》、中标通知书、《劳务分包合同》复印件、噪声检测原始记录表等证据为凭。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《深圳经济特区生态环境保护条例》第</w:t>
      </w:r>
      <w:r>
        <w:rPr>
          <w:rFonts w:hint="eastAsia" w:ascii="仿宋_GB2312" w:hAnsi="仿宋_GB2312" w:eastAsia="仿宋_GB2312" w:cs="仿宋_GB2312"/>
          <w:kern w:val="0"/>
          <w:sz w:val="28"/>
          <w:szCs w:val="28"/>
          <w:u w:val="none"/>
          <w:lang w:val="en-US" w:eastAsia="zh-CN"/>
        </w:rPr>
        <w:t>八十五条第二款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w:t>
      </w:r>
      <w:r>
        <w:rPr>
          <w:rFonts w:hint="eastAsia" w:ascii="仿宋_GB2312" w:hAnsi="仿宋_GB2312" w:eastAsia="仿宋_GB2312" w:cs="仿宋_GB2312"/>
          <w:kern w:val="0"/>
          <w:sz w:val="28"/>
          <w:szCs w:val="28"/>
          <w:u w:val="none"/>
          <w:lang w:eastAsia="zh-CN"/>
        </w:rPr>
        <w:t>《深圳经济特区生态环境保护条例》第</w:t>
      </w:r>
      <w:r>
        <w:rPr>
          <w:rFonts w:hint="eastAsia" w:ascii="仿宋_GB2312" w:hAnsi="仿宋_GB2312" w:eastAsia="仿宋_GB2312" w:cs="仿宋_GB2312"/>
          <w:kern w:val="0"/>
          <w:sz w:val="28"/>
          <w:szCs w:val="28"/>
          <w:u w:val="none"/>
          <w:lang w:val="en-US" w:eastAsia="zh-CN"/>
        </w:rPr>
        <w:t>一百三十六</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十六</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的规定，现责令你单位立即</w:t>
      </w:r>
      <w:r>
        <w:rPr>
          <w:rFonts w:hint="eastAsia" w:ascii="仿宋_GB2312" w:hAnsi="仿宋_GB2312" w:eastAsia="仿宋_GB2312" w:cs="仿宋_GB2312"/>
          <w:kern w:val="0"/>
          <w:sz w:val="28"/>
          <w:szCs w:val="28"/>
          <w:u w:val="none"/>
          <w:lang w:eastAsia="zh-CN"/>
        </w:rPr>
        <w:t>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日</w:t>
      </w: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C146D1"/>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821</Words>
  <Characters>866</Characters>
  <Lines>0</Lines>
  <Paragraphs>0</Paragraphs>
  <TotalTime>0</TotalTime>
  <ScaleCrop>false</ScaleCrop>
  <LinksUpToDate>false</LinksUpToDate>
  <CharactersWithSpaces>1064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2022-06-08T02:08:00Z</cp:lastPrinted>
  <dcterms:modified xsi:type="dcterms:W3CDTF">2022-09-09T07:20:25Z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6989ACDA3E1949C59C869731F46DCAB1</vt:lpwstr>
  </property>
</Properties>
</file>