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当事人名称：中电建水电八局深圳工程有限公司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朱文敏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91440300MA5G2YXF7U</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深圳市南山区南山街道南光社区南海大道2251号西海岸大厦16N</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2022年8月27日23时36分，我局执法人员在执法检查时，发现你单位作为施工单位在深圳市南山区创业路与南光路交汇处的深圳地铁</w:t>
      </w:r>
      <w:bookmarkStart w:id="0" w:name="_GoBack"/>
      <w:bookmarkEnd w:id="0"/>
      <w:r>
        <w:rPr>
          <w:rFonts w:hint="eastAsia" w:ascii="仿宋_GB2312" w:hAnsi="仿宋_GB2312" w:eastAsia="仿宋_GB2312" w:cs="仿宋_GB2312"/>
          <w:kern w:val="0"/>
          <w:sz w:val="28"/>
          <w:szCs w:val="28"/>
          <w:u w:val="none"/>
        </w:rPr>
        <w:t xml:space="preserve">12号线土建一工区创业路站及南山站附属结构土建工程劳务分包工程施工中，存在夜间在城市建成区内进行产生环境噪声的挖土建筑施工作业的环境违法行为，现场调查时发现使用了挖掘机等施工设备。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以上事实有现场检查（勘察）笔录、现场取证照片(或视频)、调查询问笔录，以及当事人提供的身份证复印件、营业执照复印件、法人授权委托书、中标通知书复印件、监理日志、《分包施工合同》复印件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140801"/>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852</Characters>
  <Lines>0</Lines>
  <Paragraphs>0</Paragraphs>
  <TotalTime>0</TotalTime>
  <ScaleCrop>false</ScaleCrop>
  <LinksUpToDate>false</LinksUpToDate>
  <CharactersWithSpaces>1051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2022-09-27T01:23:26Z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