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rPr>
        <w:t>深圳市凌烽劳务有限公司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余锦浩</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rPr>
        <w:t xml:space="preserve">91440300MA5H6RDY94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 xml:space="preserve">深圳市龙岗区吉华街道水径社区布龙路龙景微甘菊监测站A栋202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2022年9月14日1时30分，我局执法人员在执法检查时，发现你单位作为施工单位在深圳市南山区西丽街道同发南路与打石二路交汇处</w:t>
      </w:r>
      <w:bookmarkStart w:id="0" w:name="_GoBack"/>
      <w:bookmarkEnd w:id="0"/>
      <w:r>
        <w:rPr>
          <w:rFonts w:hint="eastAsia" w:ascii="仿宋_GB2312" w:hAnsi="仿宋_GB2312" w:eastAsia="仿宋_GB2312" w:cs="仿宋_GB2312"/>
          <w:kern w:val="0"/>
          <w:sz w:val="28"/>
          <w:szCs w:val="28"/>
          <w:u w:val="none"/>
        </w:rPr>
        <w:t xml:space="preserve">附近的深圳市城市轨道交通13号线工程-七工区石留盾构区间劳务分包工程施工中，存在夜间在城市建成区内进行产生环境噪声的挖土建筑施工作业的环境违法行为，现场调查时发现使用了挖掘机、工程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0841F1"/>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852</Characters>
  <Lines>0</Lines>
  <Paragraphs>0</Paragraphs>
  <TotalTime>0</TotalTime>
  <ScaleCrop>false</ScaleCrop>
  <LinksUpToDate>false</LinksUpToDate>
  <CharactersWithSpaces>1051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2022-10-24T08:41:55Z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6989ACDA3E1949C59C869731F46DCAB1</vt:lpwstr>
  </property>
</Properties>
</file>