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2日23时33分，我局执法人员在执法检查时，发现你单位作为施工单位在深圳市南山区蛇口后海滨路与望海路交汇处的深圳地铁13号线二期（南延）工程二工区歌剧院站围护结构工程劳务分包工程施工中，存在夜间在城市建成区内进行产生环境噪声的地连墙结构建筑施工作业的环境违法行为，现场调查时发现使用了双轮铣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3F967551"/>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2023-01-03T08:21:46Z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