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9日03时38分，我局执法人员在执法检查时，发现你单位作为施工单位在深圳市南山区前海合作区桂湾片区一单元的深铁前海国际枢纽中心（T2栋、T3栋、T4栋和T10栋）施工总承包工程主体结构与粗装修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法人授权委托书、定标结果审批表、《劳务分包合同》复印件等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A873BB"/>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2023-01-16T03:03:40Z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