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12日00时07分，我局执法人员在执法检查时，发现你单位作为施工单位在深圳市南山区深南大道及科苑中路交汇处的东北侧的深圳南山中国电子科技园项目中电创新大厦及中电嘉苑项目结构劳务分包工程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法人授权委托书、建筑业企业资质证书、中标通知书、监理日志、工程开工令、《劳务分包合同》复印件等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4B03C89"/>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