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2022年10月26日14时56分，我局执法人员对你单位实际经营地址位于深圳市南山区西丽街道阳光社区松旺三路的</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进行执法检查，检查发现你单位主要从事建筑废料破碎和商品混凝土的生产，生产线正常运行，厂房内喷淋设施开启。对照《深圳市建设项目环境影响评价审批和备案管理名录（2021年版）》，你单位建设项目为“二十七、非金属矿物制品业30”中的“石膏、水泥制品及类似制品制造302”，属于备案类建设项目，依法应当组织编制环境影响报告表并依法备案。你单位未依法备案。你单位存在未依法备案，擅自开工建设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项目位置图、2023年1月4日</w:t>
      </w:r>
      <w:r>
        <w:rPr>
          <w:rFonts w:hint="eastAsia" w:ascii="仿宋_GB2312" w:hAnsi="仿宋_GB2312" w:eastAsia="仿宋_GB2312" w:cs="仿宋_GB2312"/>
          <w:kern w:val="0"/>
          <w:sz w:val="28"/>
          <w:szCs w:val="28"/>
          <w:u w:val="none"/>
          <w:lang w:val="en-US" w:eastAsia="zh-CN"/>
        </w:rPr>
        <w:t>*****</w:t>
      </w:r>
      <w:bookmarkStart w:id="1" w:name="_GoBack"/>
      <w:bookmarkEnd w:id="1"/>
      <w:r>
        <w:rPr>
          <w:rFonts w:hint="eastAsia" w:ascii="仿宋_GB2312" w:hAnsi="仿宋_GB2312" w:eastAsia="仿宋_GB2312" w:cs="仿宋_GB2312"/>
          <w:kern w:val="0"/>
          <w:sz w:val="28"/>
          <w:szCs w:val="28"/>
          <w:u w:val="none"/>
        </w:rPr>
        <w:t>专家咨询意见</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法人授权委托书等</w:t>
      </w:r>
      <w:r>
        <w:rPr>
          <w:rFonts w:hint="eastAsia" w:ascii="仿宋_GB2312" w:hAnsi="仿宋_GB2312" w:eastAsia="仿宋_GB2312" w:cs="仿宋_GB2312"/>
          <w:kern w:val="0"/>
          <w:sz w:val="28"/>
          <w:szCs w:val="28"/>
          <w:u w:val="none"/>
        </w:rPr>
        <w:t>证据为凭。</w:t>
      </w:r>
    </w:p>
    <w:p>
      <w:pPr>
        <w:widowControl/>
        <w:kinsoku w:val="0"/>
        <w:autoSpaceDE w:val="0"/>
        <w:autoSpaceDN w:val="0"/>
        <w:spacing w:line="360" w:lineRule="exact"/>
        <w:ind w:left="-199" w:leftChars="-95" w:firstLine="792" w:firstLineChars="283"/>
        <w:jc w:val="left"/>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你单位上述行为违反了《深圳经济特区建设项目环境保护条例》第八条第三款的规定。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color w:val="auto"/>
          <w:kern w:val="0"/>
          <w:sz w:val="28"/>
          <w:szCs w:val="28"/>
          <w:highlight w:val="none"/>
        </w:rPr>
        <w:t>依据《中华人民共和国行政处罚法》第二十八条第一款和</w:t>
      </w:r>
      <w:r>
        <w:rPr>
          <w:rFonts w:hint="eastAsia" w:ascii="仿宋_GB2312" w:hAnsi="仿宋_GB2312" w:eastAsia="仿宋_GB2312" w:cs="仿宋_GB2312"/>
          <w:color w:val="auto"/>
          <w:sz w:val="28"/>
          <w:szCs w:val="22"/>
          <w:highlight w:val="none"/>
        </w:rPr>
        <w:t>《深圳经济特区建设项目环境保护条例》</w:t>
      </w:r>
      <w:r>
        <w:rPr>
          <w:rFonts w:hint="eastAsia" w:ascii="仿宋_GB2312" w:hAnsi="仿宋_GB2312" w:eastAsia="仿宋_GB2312" w:cs="仿宋_GB2312"/>
          <w:color w:val="auto"/>
          <w:sz w:val="28"/>
          <w:szCs w:val="28"/>
          <w:highlight w:val="none"/>
        </w:rPr>
        <w:t>第三十六条第二款</w:t>
      </w:r>
      <w:r>
        <w:rPr>
          <w:rFonts w:hint="eastAsia" w:ascii="仿宋_GB2312" w:hAnsi="仿宋_GB2312" w:eastAsia="仿宋_GB2312" w:cs="仿宋_GB2312"/>
          <w:color w:val="auto"/>
          <w:kern w:val="0"/>
          <w:sz w:val="28"/>
          <w:szCs w:val="28"/>
          <w:highlight w:val="none"/>
        </w:rPr>
        <w:t>的规定，现责令你单位在收到本决定书之日起</w:t>
      </w:r>
      <w:r>
        <w:rPr>
          <w:rFonts w:hint="eastAsia" w:ascii="仿宋_GB2312" w:hAnsi="仿宋_GB2312" w:eastAsia="仿宋_GB2312" w:cs="仿宋_GB2312"/>
          <w:color w:val="auto"/>
          <w:kern w:val="0"/>
          <w:sz w:val="28"/>
          <w:szCs w:val="28"/>
          <w:highlight w:val="none"/>
          <w:lang w:val="en-US" w:eastAsia="zh-CN"/>
        </w:rPr>
        <w:t>3</w:t>
      </w:r>
      <w:r>
        <w:rPr>
          <w:rFonts w:hint="eastAsia" w:ascii="仿宋_GB2312" w:hAnsi="仿宋_GB2312" w:eastAsia="仿宋_GB2312" w:cs="仿宋_GB2312"/>
          <w:color w:val="auto"/>
          <w:kern w:val="0"/>
          <w:sz w:val="28"/>
          <w:szCs w:val="28"/>
          <w:highlight w:val="none"/>
        </w:rPr>
        <w:t>日内改正违法行为。</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如上述违法行为属于应依法直接给予行政处罚的情形，对该违法行为的处罚不以整改结果为前提条件。</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 </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你单位如对本决定不服，可以在收到本决定书之日起六十日内向深圳市人民政府或者深圳市南山区人民政府申请行政复议；也可以在收到本决定书之日起六个月内向深圳市龙岗区人民法院提起行政诉讼。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9E85A60"/>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0661FAB"/>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804</Words>
  <Characters>834</Characters>
  <Lines>0</Lines>
  <Paragraphs>0</Paragraphs>
  <TotalTime>0</TotalTime>
  <ScaleCrop>false</ScaleCrop>
  <LinksUpToDate>false</LinksUpToDate>
  <CharactersWithSpaces>1143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2023-01-17T10:01:09Z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