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00时27</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深圳市南山区众冠红花岭工业区</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南山智造（红花岭基地）城市更新项目（一期）首开区5#、6#主体劳务分包工程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未取得生态环境主管部门出具的夜间作业证明在夜间进行产</w:t>
      </w:r>
      <w:bookmarkStart w:id="1" w:name="_GoBack"/>
      <w:bookmarkEnd w:id="1"/>
      <w:r>
        <w:rPr>
          <w:rFonts w:hint="eastAsia" w:ascii="仿宋_GB2312" w:hAnsi="仿宋_GB2312" w:eastAsia="仿宋_GB2312" w:cs="仿宋_GB2312"/>
          <w:kern w:val="0"/>
          <w:sz w:val="28"/>
          <w:szCs w:val="28"/>
          <w:u w:val="none"/>
          <w:lang w:val="en-US" w:eastAsia="zh-CN"/>
        </w:rPr>
        <w:t>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8ED695D"/>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2023-01-16T01:52:44Z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