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8日2时40分，我局执法人员在执法检查时，发现你单位作为施工单位在深圳市南山区西丽街道茶光路南侧的深圳至惠州城际前海保税区至坪地段工程1标（前保-五和）主体工程西丽站车站主体围护结构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ZDY5Y2Q5MzM4ZjI5ZTQ4YjdhMzY3ZDM5MjU2MTc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6EC3C38"/>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2023-03-01T06:54:20Z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