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20日01时56分，我局执法人员在执法检查时，发现你单位作为施工单位在深圳市前海妈湾片区十九开发单元08街坊的颐城瑧湾悦家园（T102-0338宗地）主体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4F652ABE"/>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2023-03-01T06:58:19Z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