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深圳市生态环境局202</w:t>
      </w:r>
      <w:r>
        <w:rPr>
          <w:rFonts w:hint="default" w:ascii="方正小标宋简体" w:hAnsi="方正小标宋简体" w:eastAsia="方正小标宋简体" w:cs="方正小标宋简体"/>
          <w:sz w:val="44"/>
          <w:szCs w:val="44"/>
          <w:lang w:val="en"/>
        </w:rPr>
        <w:t>3</w:t>
      </w:r>
      <w:r>
        <w:rPr>
          <w:rFonts w:hint="eastAsia" w:ascii="方正小标宋简体" w:hAnsi="方正小标宋简体" w:eastAsia="方正小标宋简体" w:cs="方正小标宋简体"/>
          <w:sz w:val="44"/>
          <w:szCs w:val="44"/>
        </w:rPr>
        <w:t>年度重大行政决策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事项和听证事项目录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499"/>
        <w:gridCol w:w="1401"/>
        <w:gridCol w:w="2296"/>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序号</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重大决策事项</w:t>
            </w:r>
          </w:p>
        </w:tc>
        <w:tc>
          <w:tcPr>
            <w:tcW w:w="14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是否听证</w:t>
            </w:r>
          </w:p>
        </w:tc>
        <w:tc>
          <w:tcPr>
            <w:tcW w:w="22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组织承办部门</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决策时间计划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1</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cs="仿宋_GB2312"/>
                <w:sz w:val="28"/>
                <w:szCs w:val="28"/>
                <w:vertAlign w:val="baseline"/>
                <w:lang w:eastAsia="zh-CN"/>
              </w:rPr>
              <w:t>制定</w:t>
            </w:r>
            <w:r>
              <w:rPr>
                <w:rFonts w:hint="eastAsia" w:ascii="仿宋_GB2312" w:hAnsi="仿宋_GB2312" w:eastAsia="仿宋_GB2312" w:cs="仿宋_GB2312"/>
                <w:sz w:val="28"/>
                <w:szCs w:val="28"/>
                <w:vertAlign w:val="baseline"/>
              </w:rPr>
              <w:t>深圳市人民政府关于划定禁止使用高排放非道路移动机械区域的通告</w:t>
            </w:r>
          </w:p>
        </w:tc>
        <w:tc>
          <w:tcPr>
            <w:tcW w:w="14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是</w:t>
            </w:r>
          </w:p>
        </w:tc>
        <w:tc>
          <w:tcPr>
            <w:tcW w:w="22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cs="仿宋_GB2312"/>
                <w:sz w:val="28"/>
                <w:szCs w:val="28"/>
                <w:vertAlign w:val="baseline"/>
                <w:lang w:val="en-US" w:eastAsia="zh-CN"/>
              </w:rPr>
              <w:t>大气环境</w:t>
            </w:r>
            <w:r>
              <w:rPr>
                <w:rFonts w:hint="eastAsia" w:ascii="仿宋_GB2312" w:hAnsi="仿宋_GB2312" w:eastAsia="仿宋_GB2312" w:cs="仿宋_GB2312"/>
                <w:sz w:val="28"/>
                <w:szCs w:val="28"/>
                <w:vertAlign w:val="baseline"/>
              </w:rPr>
              <w:t>处</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2</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制定深圳市生态环境保护地方标准管理办法</w:t>
            </w:r>
          </w:p>
        </w:tc>
        <w:tc>
          <w:tcPr>
            <w:tcW w:w="14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否</w:t>
            </w:r>
          </w:p>
        </w:tc>
        <w:tc>
          <w:tcPr>
            <w:tcW w:w="22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cs="仿宋_GB2312"/>
                <w:sz w:val="28"/>
                <w:szCs w:val="28"/>
                <w:vertAlign w:val="baseline"/>
                <w:lang w:eastAsia="zh-CN"/>
              </w:rPr>
              <w:t>法规和标准处</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vertAlign w:val="baseline"/>
              </w:rPr>
              <w:t>3</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vertAlign w:val="baseline"/>
                <w:lang w:eastAsia="zh-CN"/>
              </w:rPr>
              <w:t>制定深圳市排污单位环境信用评价管理办法</w:t>
            </w:r>
          </w:p>
        </w:tc>
        <w:tc>
          <w:tcPr>
            <w:tcW w:w="14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vertAlign w:val="baseline"/>
              </w:rPr>
              <w:t>否</w:t>
            </w:r>
          </w:p>
        </w:tc>
        <w:tc>
          <w:tcPr>
            <w:tcW w:w="22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sz w:val="28"/>
                <w:szCs w:val="28"/>
                <w:vertAlign w:val="baseline"/>
                <w:lang w:eastAsia="zh-CN"/>
              </w:rPr>
              <w:t>污染源管理处</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vertAlign w:val="baseline"/>
              </w:rPr>
              <w:t>1-12月</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B273"/>
    <w:rsid w:val="0E4F61DC"/>
    <w:rsid w:val="76FB215F"/>
    <w:rsid w:val="FFFFB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2023-03-07T03:35:00Z</dcterms:created>
  <dc:creator>kylin</dc:creator>
  <cp:lastModifiedBy>kylin</cp:lastModifiedBy>
  <dcterms:modified xsi:type="dcterms:W3CDTF">2023-03-06T16:00:24Z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