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bookmarkStart w:id="0" w:name="_GoBack"/>
      <w:r>
        <w:rPr>
          <w:rFonts w:hint="eastAsia" w:ascii="仿宋_GB2312" w:hAnsi="仿宋_GB2312" w:eastAsia="仿宋_GB2312" w:cs="仿宋_GB2312"/>
          <w:kern w:val="0"/>
          <w:sz w:val="28"/>
          <w:szCs w:val="28"/>
          <w:u w:val="none"/>
          <w:lang w:val="en-US" w:eastAsia="zh-CN"/>
        </w:rPr>
        <w:t>2023年2月13日2时26分，</w:t>
      </w:r>
      <w:r>
        <w:rPr>
          <w:rFonts w:hint="eastAsia" w:ascii="仿宋_GB2312" w:hAnsi="仿宋_GB2312" w:eastAsia="仿宋_GB2312" w:cs="仿宋_GB2312"/>
          <w:kern w:val="0"/>
          <w:sz w:val="28"/>
          <w:szCs w:val="28"/>
          <w:u w:val="none"/>
        </w:rPr>
        <w:t>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深圳市南山区后海滨路与兰香三街交汇处东南角</w:t>
      </w:r>
      <w:r>
        <w:rPr>
          <w:rFonts w:hint="eastAsia" w:ascii="仿宋_GB2312" w:hAnsi="仿宋_GB2312" w:eastAsia="仿宋_GB2312" w:cs="仿宋_GB2312"/>
          <w:kern w:val="0"/>
          <w:sz w:val="28"/>
          <w:szCs w:val="28"/>
          <w:u w:val="none"/>
        </w:rPr>
        <w:t>的华强方特大厦项目施工总承包工程零星用工服务工程</w:t>
      </w:r>
      <w:r>
        <w:rPr>
          <w:rFonts w:hint="eastAsia" w:ascii="仿宋_GB2312" w:hAnsi="仿宋_GB2312" w:eastAsia="仿宋_GB2312" w:cs="仿宋_GB2312"/>
          <w:kern w:val="0"/>
          <w:sz w:val="28"/>
          <w:szCs w:val="28"/>
          <w:u w:val="none"/>
          <w:lang w:val="en-US" w:eastAsia="zh-CN"/>
        </w:rPr>
        <w:t>分包工程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lang w:eastAsia="zh-CN"/>
        </w:rPr>
        <w:t>在城市建成区内进行产生环境噪声的地下室顶板防水保护层</w:t>
      </w:r>
      <w:r>
        <w:rPr>
          <w:rFonts w:hint="eastAsia" w:ascii="仿宋_GB2312" w:hAnsi="仿宋_GB2312" w:eastAsia="仿宋_GB2312" w:cs="仿宋_GB2312"/>
          <w:kern w:val="0"/>
          <w:sz w:val="28"/>
          <w:szCs w:val="28"/>
          <w:u w:val="none"/>
          <w:lang w:val="en-US" w:eastAsia="zh-CN"/>
        </w:rPr>
        <w:t>混凝土</w:t>
      </w:r>
      <w:r>
        <w:rPr>
          <w:rFonts w:hint="eastAsia" w:ascii="仿宋_GB2312" w:hAnsi="仿宋_GB2312" w:eastAsia="仿宋_GB2312" w:cs="仿宋_GB2312"/>
          <w:kern w:val="0"/>
          <w:sz w:val="28"/>
          <w:szCs w:val="28"/>
          <w:u w:val="none"/>
          <w:lang w:eastAsia="zh-CN"/>
        </w:rPr>
        <w:t>浇筑建筑施工作业</w:t>
      </w:r>
      <w:r>
        <w:rPr>
          <w:rFonts w:hint="eastAsia" w:ascii="仿宋_GB2312" w:hAnsi="仿宋_GB2312" w:eastAsia="仿宋_GB2312" w:cs="仿宋_GB2312"/>
          <w:kern w:val="0"/>
          <w:sz w:val="28"/>
          <w:szCs w:val="28"/>
          <w:u w:val="none"/>
          <w:lang w:val="en-US" w:eastAsia="zh-CN"/>
        </w:rPr>
        <w:t>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混凝土搅拌车、泵车</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定代表人身份证明书、中标通知书复印件、监理日志、建筑工程施工许可证、《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839372C"/>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2023-03-16T06:18:11Z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