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2月23日01时37分，我局执法人员在执法检查时，发现你单位作为施工单位在深圳市南山区科苑北路与文华路交汇处的深圳市轨道交通13号线13101标段土建二工区科兴站、深大站附属主体工程劳务分包工程施工中，存在未取得生态环境主管部门出具的夜间作业证明在夜间进行产生环境噪声的混凝土浇筑建筑施工作业的环境违法行为，现场调查时发现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法人授权委托书、监理日志、建筑业企业资质证书、安全生产许可证、中标通知书、《劳务分包合同》复印件等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0A2041A"/>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2023-03-24T02:15:50Z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