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4日1时24分，我局执法人员在执法检查时，发现你单位作为施工单位在深圳市南山区西丽街道同发南路打石一路交汇处附近的深圳市城市轨道交通13号线施工总承包七工区西丽火车站-石鼓站区间主体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9417F8"/>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2023-05-04T06:17:55Z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