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86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2023年5月3日00时42分，我局执法人员在</w:t>
      </w:r>
      <w:bookmarkStart w:id="1" w:name="_GoBack"/>
      <w:bookmarkEnd w:id="1"/>
      <w:r>
        <w:rPr>
          <w:rFonts w:hint="eastAsia" w:ascii="仿宋_GB2312" w:hAnsi="仿宋_GB2312" w:eastAsia="仿宋_GB2312" w:cs="仿宋_GB2312"/>
          <w:kern w:val="0"/>
          <w:sz w:val="28"/>
          <w:szCs w:val="28"/>
          <w:u w:val="none"/>
        </w:rPr>
        <w:t xml:space="preserve">执法检查时，发现你单位作为施工单位在深圳市南山区众冠红花岭工业区的南山智造(红花岭基地)城市更新项目（一期）首开区5#、6#楼主体劳务分包工程施工中，存在未取得生态环境主管部门出具的中午或者夜间作业证明在夜间进行产生环境噪声的混凝土浇筑建筑施工作业的环境违法行为，现场调查时发现使用了混凝土搅拌车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法人授权委托书、中标通知书、建筑业企业资质证书、监理日志、《劳务分包合同》复印件等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未取得中午或者夜间作业证明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0F204627"/>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C91627"/>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1635215"/>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D1D66A2"/>
    <w:rsid w:val="5E1E7147"/>
    <w:rsid w:val="5EF32CA6"/>
    <w:rsid w:val="5EFD0A78"/>
    <w:rsid w:val="5F1D755B"/>
    <w:rsid w:val="60AB6760"/>
    <w:rsid w:val="610E5EEC"/>
    <w:rsid w:val="61244741"/>
    <w:rsid w:val="61832280"/>
    <w:rsid w:val="6195656F"/>
    <w:rsid w:val="65530449"/>
    <w:rsid w:val="657D29A0"/>
    <w:rsid w:val="659612BC"/>
    <w:rsid w:val="6596711F"/>
    <w:rsid w:val="66360DDF"/>
    <w:rsid w:val="674C076E"/>
    <w:rsid w:val="69AC7875"/>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886</Words>
  <Characters>925</Characters>
  <Lines>0</Lines>
  <Paragraphs>0</Paragraphs>
  <TotalTime>1</TotalTime>
  <ScaleCrop>false</ScaleCrop>
  <LinksUpToDate>false</LinksUpToDate>
  <CharactersWithSpaces>1239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2023-06-14T03:15:22Z</cp:lastPrinted>
  <dcterms:modified xsi:type="dcterms:W3CDTF">2023-06-14T03:15:38Z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415AE414F76D4CF9B7453C06F2F00AF2</vt:lpwstr>
  </property>
</Properties>
</file>