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10日2时51分，我局执法人员在执法检查时，发现你单位作为施工单位在深圳市南山区西丽街道茶光路南侧的深圳市城市轨道交通13号线工程西丽火车站基坑支护及土石方劳务分包工程施工中，存在夜间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195E65"/>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2023-06-14T02:38:07Z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