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color w:val="000000"/>
          <w:sz w:val="44"/>
          <w:szCs w:val="44"/>
        </w:rPr>
        <w:t>深圳市生态环境局南山管理局</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责令改正违法行为决定书</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深环</w:t>
      </w:r>
      <w:r>
        <w:rPr>
          <w:rFonts w:hint="eastAsia" w:ascii="仿宋_GB2312" w:hAnsi="仿宋_GB2312" w:eastAsia="仿宋_GB2312" w:cs="仿宋_GB2312"/>
          <w:kern w:val="0"/>
          <w:sz w:val="28"/>
          <w:szCs w:val="28"/>
          <w:lang w:eastAsia="zh-CN"/>
        </w:rPr>
        <w:t>南山</w:t>
      </w:r>
      <w:r>
        <w:rPr>
          <w:rFonts w:hint="eastAsia" w:ascii="仿宋_GB2312" w:hAnsi="仿宋_GB2312" w:eastAsia="仿宋_GB2312" w:cs="仿宋_GB2312"/>
          <w:kern w:val="0"/>
          <w:sz w:val="28"/>
          <w:szCs w:val="28"/>
        </w:rPr>
        <w:t>责改字</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rPr>
        <w:t>20</w:t>
      </w:r>
      <w:r>
        <w:rPr>
          <w:rFonts w:hint="eastAsia" w:ascii="仿宋_GB2312" w:hAnsi="仿宋_GB2312" w:eastAsia="仿宋_GB2312" w:cs="仿宋_GB2312"/>
          <w:b w:val="0"/>
          <w:bCs/>
          <w:kern w:val="0"/>
          <w:sz w:val="28"/>
          <w:szCs w:val="28"/>
          <w:lang w:val="en-US" w:eastAsia="zh-CN"/>
        </w:rPr>
        <w:t>23</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lang w:val="en-US" w:eastAsia="zh-CN"/>
        </w:rPr>
        <w:t>127</w:t>
      </w:r>
      <w:r>
        <w:rPr>
          <w:rFonts w:hint="eastAsia" w:ascii="仿宋_GB2312" w:hAnsi="仿宋_GB2312" w:eastAsia="仿宋_GB2312" w:cs="仿宋_GB2312"/>
          <w:kern w:val="0"/>
          <w:sz w:val="28"/>
          <w:szCs w:val="28"/>
        </w:rPr>
        <w:t>号</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bookmarkStart w:id="0" w:name="OLE_LINK3"/>
      <w:r>
        <w:rPr>
          <w:rFonts w:hint="eastAsia" w:ascii="仿宋_GB2312" w:hAnsi="仿宋_GB2312" w:eastAsia="仿宋_GB2312" w:cs="仿宋_GB2312"/>
          <w:kern w:val="0"/>
          <w:sz w:val="28"/>
          <w:szCs w:val="28"/>
          <w:u w:val="none"/>
        </w:rPr>
        <w:t xml:space="preserve">当事人名称：***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法定代表人/负责人姓名：***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统一社会信用代码：***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4"/>
          <w:szCs w:val="24"/>
          <w:u w:val="none"/>
        </w:rPr>
      </w:pPr>
      <w:r>
        <w:rPr>
          <w:rFonts w:hint="eastAsia" w:ascii="仿宋_GB2312" w:hAnsi="仿宋_GB2312" w:eastAsia="仿宋_GB2312" w:cs="仿宋_GB2312"/>
          <w:kern w:val="0"/>
          <w:sz w:val="28"/>
          <w:szCs w:val="28"/>
          <w:u w:val="none"/>
        </w:rPr>
        <w:t xml:space="preserve">住所地：***                                                                      </w:t>
      </w:r>
      <w:r>
        <w:rPr>
          <w:rFonts w:hint="eastAsia" w:ascii="仿宋_GB2312" w:hAnsi="仿宋_GB2312" w:eastAsia="仿宋_GB2312" w:cs="仿宋_GB2312"/>
          <w:kern w:val="0"/>
          <w:sz w:val="28"/>
          <w:szCs w:val="28"/>
          <w:u w:val="none"/>
          <w:lang w:val="en-US" w:eastAsia="zh-CN"/>
        </w:rPr>
        <w:t xml:space="preserve"> </w:t>
      </w:r>
      <w:bookmarkEnd w:id="0"/>
      <w:r>
        <w:rPr>
          <w:rFonts w:hint="eastAsia" w:ascii="仿宋_GB2312" w:hAnsi="仿宋_GB2312" w:eastAsia="仿宋_GB2312" w:cs="仿宋_GB2312"/>
          <w:kern w:val="0"/>
          <w:sz w:val="28"/>
          <w:szCs w:val="28"/>
          <w:u w:val="none"/>
          <w:lang w:val="en-US" w:eastAsia="zh-CN"/>
        </w:rPr>
        <w:t xml:space="preserve">  </w:t>
      </w:r>
      <w:r>
        <w:rPr>
          <w:rFonts w:hint="eastAsia" w:ascii="仿宋_GB2312" w:hAnsi="仿宋_GB2312" w:eastAsia="仿宋_GB2312" w:cs="仿宋_GB2312"/>
          <w:kern w:val="0"/>
          <w:sz w:val="28"/>
          <w:szCs w:val="28"/>
          <w:u w:val="none"/>
        </w:rPr>
        <w:t xml:space="preserve">                  </w:t>
      </w:r>
      <w:r>
        <w:rPr>
          <w:rFonts w:hint="eastAsia" w:ascii="仿宋_GB2312" w:hAnsi="仿宋_GB2312" w:eastAsia="仿宋_GB2312" w:cs="仿宋_GB2312"/>
          <w:kern w:val="0"/>
          <w:sz w:val="24"/>
          <w:szCs w:val="24"/>
          <w:u w:val="none"/>
        </w:rPr>
        <w:t xml:space="preserve">                                                   </w:t>
      </w:r>
    </w:p>
    <w:p>
      <w:pPr>
        <w:keepNext w:val="0"/>
        <w:keepLines w:val="0"/>
        <w:pageBreakBefore w:val="0"/>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2023年6月4日13时40分，我局执法人员在执法检查时，发现你单位作为施工单位在深圳市南山区科苑北路与高新中四道交汇处的深圳市科苑大道地下空间综合开发及13号线共建管廊工程项目（一工区）－－主体劳务工程施工中，于2023年6月4日13时40分在中午（12:00-14:00）从事产生噪声的施工作业，现场正在进行挖土等施工作业，使用了挖机等施工设备。</w:t>
      </w:r>
    </w:p>
    <w:p>
      <w:pPr>
        <w:keepNext w:val="0"/>
        <w:keepLines w:val="0"/>
        <w:pageBreakBefore w:val="0"/>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你单位未按照《深圳市生态环境局关于加强中、高考期间噪声污染管控的通告》的要求，存在在高考备考期间未按照限制性规定排放噪声的环境违法行为。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以上事实有现场检查</w:t>
      </w:r>
      <w:r>
        <w:rPr>
          <w:rFonts w:hint="eastAsia" w:ascii="仿宋_GB2312" w:hAnsi="仿宋_GB2312" w:eastAsia="仿宋_GB2312" w:cs="仿宋_GB2312"/>
          <w:kern w:val="0"/>
          <w:sz w:val="28"/>
          <w:szCs w:val="28"/>
          <w:u w:val="none"/>
          <w:lang w:eastAsia="zh-CN"/>
        </w:rPr>
        <w:t>（勘察）</w:t>
      </w:r>
      <w:r>
        <w:rPr>
          <w:rFonts w:hint="eastAsia" w:ascii="仿宋_GB2312" w:hAnsi="仿宋_GB2312" w:eastAsia="仿宋_GB2312" w:cs="仿宋_GB2312"/>
          <w:kern w:val="0"/>
          <w:sz w:val="28"/>
          <w:szCs w:val="28"/>
          <w:u w:val="none"/>
        </w:rPr>
        <w:t>笔录、现场取证照片</w:t>
      </w:r>
      <w:r>
        <w:rPr>
          <w:rFonts w:hint="eastAsia" w:ascii="仿宋_GB2312" w:hAnsi="仿宋_GB2312" w:eastAsia="仿宋_GB2312" w:cs="仿宋_GB2312"/>
          <w:kern w:val="0"/>
          <w:sz w:val="28"/>
          <w:szCs w:val="28"/>
          <w:u w:val="none"/>
          <w:lang w:val="en-US" w:eastAsia="zh-CN"/>
        </w:rPr>
        <w:t>(或视频)</w:t>
      </w:r>
      <w:r>
        <w:rPr>
          <w:rFonts w:hint="eastAsia" w:ascii="仿宋_GB2312" w:hAnsi="仿宋_GB2312" w:eastAsia="仿宋_GB2312" w:cs="仿宋_GB2312"/>
          <w:kern w:val="0"/>
          <w:sz w:val="28"/>
          <w:szCs w:val="28"/>
          <w:u w:val="none"/>
        </w:rPr>
        <w:t>、调查询问笔录</w:t>
      </w:r>
      <w:r>
        <w:rPr>
          <w:rFonts w:hint="eastAsia" w:ascii="仿宋_GB2312" w:hAnsi="仿宋_GB2312" w:eastAsia="仿宋_GB2312" w:cs="仿宋_GB2312"/>
          <w:kern w:val="0"/>
          <w:sz w:val="28"/>
          <w:szCs w:val="28"/>
          <w:u w:val="none"/>
          <w:lang w:eastAsia="zh-CN"/>
        </w:rPr>
        <w:t>、</w:t>
      </w:r>
      <w:r>
        <w:rPr>
          <w:rFonts w:hint="eastAsia" w:ascii="仿宋_GB2312" w:hAnsi="仿宋_GB2312" w:eastAsia="仿宋_GB2312" w:cs="仿宋_GB2312"/>
          <w:kern w:val="0"/>
          <w:sz w:val="28"/>
          <w:szCs w:val="28"/>
          <w:u w:val="none"/>
        </w:rPr>
        <w:t>《深圳市生态环境局关于加强中、高考期间噪声污染管控的通告》，以及当事人提供的身份证复印件、</w:t>
      </w:r>
      <w:r>
        <w:rPr>
          <w:rFonts w:hint="eastAsia" w:ascii="仿宋_GB2312" w:hAnsi="仿宋_GB2312" w:eastAsia="仿宋_GB2312" w:cs="仿宋_GB2312"/>
          <w:kern w:val="0"/>
          <w:sz w:val="28"/>
          <w:szCs w:val="28"/>
          <w:u w:val="none"/>
          <w:lang w:val="en-US" w:eastAsia="zh-CN"/>
        </w:rPr>
        <w:t>营业执照</w:t>
      </w:r>
      <w:r>
        <w:rPr>
          <w:rFonts w:hint="eastAsia" w:ascii="仿宋_GB2312" w:hAnsi="仿宋_GB2312" w:eastAsia="仿宋_GB2312" w:cs="仿宋_GB2312"/>
          <w:kern w:val="0"/>
          <w:sz w:val="28"/>
          <w:szCs w:val="28"/>
          <w:u w:val="none"/>
        </w:rPr>
        <w:t>复印件、</w:t>
      </w:r>
      <w:r>
        <w:rPr>
          <w:rFonts w:hint="eastAsia" w:ascii="仿宋_GB2312" w:hAnsi="仿宋_GB2312" w:eastAsia="仿宋_GB2312" w:cs="仿宋_GB2312"/>
          <w:kern w:val="0"/>
          <w:sz w:val="28"/>
          <w:szCs w:val="28"/>
          <w:u w:val="none"/>
          <w:lang w:val="en-US" w:eastAsia="zh-CN"/>
        </w:rPr>
        <w:t>法人授权委托书、中标通知书、监理日志、《分包合同》复印件等</w:t>
      </w:r>
      <w:r>
        <w:rPr>
          <w:rFonts w:hint="eastAsia" w:ascii="仿宋_GB2312" w:hAnsi="仿宋_GB2312" w:eastAsia="仿宋_GB2312" w:cs="仿宋_GB2312"/>
          <w:kern w:val="0"/>
          <w:sz w:val="28"/>
          <w:szCs w:val="28"/>
          <w:u w:val="none"/>
        </w:rPr>
        <w:t>证据为凭。</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你单位上述行为违反了《深圳经济特区环境噪声污染防治条例》第六十九条的规定。</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lang w:eastAsia="zh-CN"/>
        </w:rPr>
      </w:pPr>
      <w:r>
        <w:rPr>
          <w:rFonts w:hint="eastAsia" w:ascii="仿宋_GB2312" w:hAnsi="仿宋_GB2312" w:eastAsia="仿宋_GB2312" w:cs="仿宋_GB2312"/>
          <w:kern w:val="0"/>
          <w:sz w:val="28"/>
          <w:szCs w:val="28"/>
          <w:u w:val="none"/>
        </w:rPr>
        <w:t>依据《中华人民共和国行政处罚法》第二十八条第一款和《深圳经济特区环境噪声污染防治条例》第八十四条的规定，现责令你单位立即停止未按照限制性规定排放噪声的环境违法行为</w:t>
      </w:r>
      <w:r>
        <w:rPr>
          <w:rFonts w:hint="eastAsia" w:ascii="仿宋_GB2312" w:hAnsi="仿宋_GB2312" w:eastAsia="仿宋_GB2312" w:cs="仿宋_GB2312"/>
          <w:kern w:val="0"/>
          <w:sz w:val="28"/>
          <w:szCs w:val="28"/>
          <w:u w:val="none"/>
          <w:lang w:eastAsia="zh-CN"/>
        </w:rPr>
        <w:t>。</w:t>
      </w:r>
      <w:bookmarkStart w:id="1" w:name="_GoBack"/>
      <w:bookmarkEnd w:id="1"/>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如</w:t>
      </w:r>
      <w:r>
        <w:rPr>
          <w:rFonts w:hint="eastAsia" w:ascii="仿宋_GB2312" w:hAnsi="仿宋_GB2312" w:eastAsia="仿宋_GB2312" w:cs="仿宋_GB2312"/>
          <w:kern w:val="0"/>
          <w:sz w:val="28"/>
          <w:szCs w:val="28"/>
          <w:u w:val="none"/>
        </w:rPr>
        <w:t>上述违法行为属于应依法直接给予行政处罚的情形，对该违法行为的处罚不以整改结果为前提条件。</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我局将自本决定书送达之日起三十日内对你单位违法行为的改正情况实施复查。若复查时发现你单位拒不改正的，我局可依法采取法律法规赋予生态环境部门的监管措施：1.依据《深圳经济特区生态环境保护条例》第一百二十六条规定，依法对有关设施、设备和场所实施查封、扣押；2.依法采取法律法规规定的其他措施。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你单位在我局实施复查前，可以向我局报告整改情况，并附具相关证明材料。</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你单位如对本决定不服，可以在收到本决定书之日起六十日内向深圳市人民政府或者深圳市南山区人民政府申请行政复议；也可以在收到本决定书之日起六个月内向深圳市</w:t>
      </w:r>
      <w:r>
        <w:rPr>
          <w:rFonts w:hint="eastAsia" w:ascii="仿宋_GB2312" w:hAnsi="仿宋_GB2312" w:eastAsia="仿宋_GB2312" w:cs="仿宋_GB2312"/>
          <w:kern w:val="0"/>
          <w:sz w:val="28"/>
          <w:szCs w:val="28"/>
          <w:u w:val="none"/>
          <w:lang w:val="en-US" w:eastAsia="zh-CN"/>
        </w:rPr>
        <w:t>龙岗</w:t>
      </w:r>
      <w:r>
        <w:rPr>
          <w:rFonts w:hint="eastAsia" w:ascii="仿宋_GB2312" w:hAnsi="仿宋_GB2312" w:eastAsia="仿宋_GB2312" w:cs="仿宋_GB2312"/>
          <w:kern w:val="0"/>
          <w:sz w:val="28"/>
          <w:szCs w:val="28"/>
          <w:u w:val="none"/>
        </w:rPr>
        <w:t>区人民法院提起行政诉讼。</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zh-CN"/>
        </w:rPr>
        <w:t>联系人：</w:t>
      </w:r>
      <w:r>
        <w:rPr>
          <w:rFonts w:hint="eastAsia" w:ascii="仿宋_GB2312" w:hAnsi="仿宋_GB2312" w:eastAsia="仿宋_GB2312" w:cs="仿宋_GB2312"/>
          <w:kern w:val="0"/>
          <w:sz w:val="28"/>
          <w:szCs w:val="28"/>
          <w:u w:val="none"/>
          <w:lang w:val="en-US" w:eastAsia="zh-CN"/>
        </w:rPr>
        <w:t xml:space="preserve">彭伟锋  </w:t>
      </w:r>
      <w:r>
        <w:rPr>
          <w:rFonts w:hint="eastAsia" w:ascii="仿宋_GB2312" w:hAnsi="仿宋_GB2312" w:eastAsia="仿宋_GB2312" w:cs="仿宋_GB2312"/>
          <w:kern w:val="0"/>
          <w:sz w:val="28"/>
          <w:szCs w:val="28"/>
          <w:u w:val="none"/>
        </w:rPr>
        <w:t>联系电话：</w:t>
      </w:r>
      <w:r>
        <w:rPr>
          <w:rFonts w:hint="eastAsia" w:ascii="仿宋_GB2312" w:hAnsi="仿宋_GB2312" w:eastAsia="仿宋_GB2312" w:cs="仿宋_GB2312"/>
          <w:kern w:val="0"/>
          <w:sz w:val="28"/>
          <w:szCs w:val="28"/>
          <w:u w:val="none"/>
          <w:lang w:val="en-US" w:eastAsia="zh-CN"/>
        </w:rPr>
        <w:t>0755-26560940</w:t>
      </w:r>
      <w:r>
        <w:rPr>
          <w:rFonts w:hint="eastAsia" w:ascii="仿宋_GB2312" w:hAnsi="仿宋_GB2312" w:eastAsia="仿宋_GB2312" w:cs="仿宋_GB2312"/>
          <w:kern w:val="0"/>
          <w:sz w:val="28"/>
          <w:szCs w:val="28"/>
          <w:u w:val="none"/>
        </w:rPr>
        <w:t>，联系地址：</w:t>
      </w:r>
      <w:r>
        <w:rPr>
          <w:rFonts w:hint="eastAsia" w:ascii="仿宋_GB2312" w:hAnsi="仿宋_GB2312" w:eastAsia="仿宋_GB2312" w:cs="仿宋_GB2312"/>
          <w:kern w:val="0"/>
          <w:sz w:val="28"/>
          <w:szCs w:val="28"/>
          <w:u w:val="none"/>
          <w:lang w:val="en-US" w:eastAsia="zh-CN"/>
        </w:rPr>
        <w:t>深圳市南山区泉园路13号环境大厦</w:t>
      </w:r>
    </w:p>
    <w:p>
      <w:pPr>
        <w:keepNext w:val="0"/>
        <w:keepLines w:val="0"/>
        <w:pageBreakBefore w:val="0"/>
        <w:overflowPunct/>
        <w:topLinePunct w:val="0"/>
        <w:bidi w:val="0"/>
        <w:snapToGrid/>
        <w:spacing w:line="360" w:lineRule="auto"/>
        <w:ind w:right="480"/>
        <w:textAlignment w:val="auto"/>
        <w:outlineLvl w:val="9"/>
        <w:rPr>
          <w:rFonts w:hint="eastAsia" w:ascii="仿宋_GB2312" w:hAnsi="仿宋_GB2312" w:eastAsia="仿宋_GB2312" w:cs="仿宋_GB2312"/>
          <w:sz w:val="28"/>
          <w:szCs w:val="28"/>
        </w:rPr>
      </w:pPr>
    </w:p>
    <w:p>
      <w:pPr>
        <w:keepNext w:val="0"/>
        <w:keepLines w:val="0"/>
        <w:pageBreakBefore w:val="0"/>
        <w:overflowPunct/>
        <w:topLinePunct w:val="0"/>
        <w:bidi w:val="0"/>
        <w:snapToGrid/>
        <w:spacing w:line="360" w:lineRule="auto"/>
        <w:ind w:right="480"/>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深圳市生态环境局南山管理局</w:t>
      </w:r>
    </w:p>
    <w:p>
      <w:pPr>
        <w:keepNext w:val="0"/>
        <w:keepLines w:val="0"/>
        <w:pageBreakBefore w:val="0"/>
        <w:wordWrap w:val="0"/>
        <w:overflowPunct/>
        <w:topLinePunct w:val="0"/>
        <w:bidi w:val="0"/>
        <w:snapToGrid/>
        <w:spacing w:line="360" w:lineRule="auto"/>
        <w:ind w:right="48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none"/>
        </w:rPr>
        <w:t xml:space="preserve"> </w:t>
      </w:r>
      <w:r>
        <w:rPr>
          <w:rFonts w:hint="eastAsia" w:ascii="仿宋_GB2312" w:hAnsi="仿宋_GB2312" w:eastAsia="仿宋_GB2312" w:cs="仿宋_GB2312"/>
          <w:sz w:val="28"/>
          <w:szCs w:val="28"/>
          <w:u w:val="none"/>
          <w:lang w:val="en-US" w:eastAsia="zh-CN"/>
        </w:rPr>
        <w:t>2023</w:t>
      </w:r>
      <w:r>
        <w:rPr>
          <w:rFonts w:hint="eastAsia" w:ascii="仿宋_GB2312" w:hAnsi="仿宋_GB2312" w:eastAsia="仿宋_GB2312" w:cs="仿宋_GB2312"/>
          <w:sz w:val="28"/>
          <w:szCs w:val="28"/>
          <w:u w:val="none"/>
        </w:rPr>
        <w:t>年</w:t>
      </w:r>
      <w:r>
        <w:rPr>
          <w:rFonts w:hint="eastAsia" w:ascii="仿宋_GB2312" w:hAnsi="仿宋_GB2312" w:eastAsia="仿宋_GB2312" w:cs="仿宋_GB2312"/>
          <w:sz w:val="28"/>
          <w:szCs w:val="28"/>
          <w:u w:val="none"/>
          <w:lang w:val="en-US" w:eastAsia="zh-CN"/>
        </w:rPr>
        <w:t>6</w:t>
      </w:r>
      <w:r>
        <w:rPr>
          <w:rFonts w:hint="eastAsia" w:ascii="仿宋_GB2312" w:hAnsi="仿宋_GB2312" w:eastAsia="仿宋_GB2312" w:cs="仿宋_GB2312"/>
          <w:sz w:val="28"/>
          <w:szCs w:val="28"/>
          <w:u w:val="none"/>
        </w:rPr>
        <w:t>月</w:t>
      </w:r>
      <w:r>
        <w:rPr>
          <w:rFonts w:hint="eastAsia" w:ascii="仿宋_GB2312" w:hAnsi="仿宋_GB2312" w:eastAsia="仿宋_GB2312" w:cs="仿宋_GB2312"/>
          <w:sz w:val="28"/>
          <w:szCs w:val="28"/>
          <w:u w:val="none"/>
          <w:lang w:val="en-US" w:eastAsia="zh-CN"/>
        </w:rPr>
        <w:t>15</w:t>
      </w:r>
      <w:r>
        <w:rPr>
          <w:rFonts w:hint="eastAsia" w:ascii="仿宋_GB2312" w:hAnsi="仿宋_GB2312" w:eastAsia="仿宋_GB2312" w:cs="仿宋_GB2312"/>
          <w:sz w:val="28"/>
          <w:szCs w:val="28"/>
          <w:u w:val="none"/>
        </w:rPr>
        <w:t>日</w:t>
      </w: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textAlignment w:val="auto"/>
        <w:outlineLvl w:val="9"/>
        <w:rPr>
          <w:rFonts w:hint="eastAsia" w:ascii="仿宋_GB2312" w:hAnsi="仿宋_GB2312" w:eastAsia="仿宋_GB2312" w:cs="仿宋_GB2312"/>
          <w:sz w:val="28"/>
          <w:szCs w:val="28"/>
        </w:rPr>
      </w:pPr>
    </w:p>
    <w:sectPr>
      <w:pgSz w:w="11906" w:h="16838"/>
      <w:pgMar w:top="1134" w:right="1134" w:bottom="102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xODgyNGIwOTBlYjUzMTQ1NjBkNjQ3YTE4MjY0YTYifQ=="/>
  </w:docVars>
  <w:rsids>
    <w:rsidRoot w:val="165E5D35"/>
    <w:rsid w:val="019C5B2B"/>
    <w:rsid w:val="02EA0635"/>
    <w:rsid w:val="03C92092"/>
    <w:rsid w:val="040E23D2"/>
    <w:rsid w:val="07113DEE"/>
    <w:rsid w:val="075B2CA6"/>
    <w:rsid w:val="095704D2"/>
    <w:rsid w:val="09890984"/>
    <w:rsid w:val="0D527E23"/>
    <w:rsid w:val="0D7D495D"/>
    <w:rsid w:val="0DAC60B6"/>
    <w:rsid w:val="0DC729FA"/>
    <w:rsid w:val="0E617E89"/>
    <w:rsid w:val="1072777B"/>
    <w:rsid w:val="10B31AE1"/>
    <w:rsid w:val="11015331"/>
    <w:rsid w:val="154100F1"/>
    <w:rsid w:val="165E5D35"/>
    <w:rsid w:val="18592155"/>
    <w:rsid w:val="19E80C27"/>
    <w:rsid w:val="1A96319D"/>
    <w:rsid w:val="1BF57215"/>
    <w:rsid w:val="1EDC2743"/>
    <w:rsid w:val="215146FD"/>
    <w:rsid w:val="22310BF5"/>
    <w:rsid w:val="223D353F"/>
    <w:rsid w:val="22B0166E"/>
    <w:rsid w:val="23610C05"/>
    <w:rsid w:val="24C91627"/>
    <w:rsid w:val="24D13031"/>
    <w:rsid w:val="24E6573E"/>
    <w:rsid w:val="25214918"/>
    <w:rsid w:val="259C158E"/>
    <w:rsid w:val="2775012B"/>
    <w:rsid w:val="28AA3308"/>
    <w:rsid w:val="2ACD6586"/>
    <w:rsid w:val="2C3C047F"/>
    <w:rsid w:val="2CA05952"/>
    <w:rsid w:val="2CAD2897"/>
    <w:rsid w:val="2E156037"/>
    <w:rsid w:val="31A91B20"/>
    <w:rsid w:val="323A1EDF"/>
    <w:rsid w:val="32FC553B"/>
    <w:rsid w:val="33EE4385"/>
    <w:rsid w:val="36112A06"/>
    <w:rsid w:val="37417996"/>
    <w:rsid w:val="388F274A"/>
    <w:rsid w:val="3A1D4415"/>
    <w:rsid w:val="3A5C169A"/>
    <w:rsid w:val="3DEE6810"/>
    <w:rsid w:val="3E2033E8"/>
    <w:rsid w:val="3E6E5583"/>
    <w:rsid w:val="3FFF1F30"/>
    <w:rsid w:val="4059760C"/>
    <w:rsid w:val="411F5222"/>
    <w:rsid w:val="41635215"/>
    <w:rsid w:val="439901D7"/>
    <w:rsid w:val="47BE0BB7"/>
    <w:rsid w:val="49454A23"/>
    <w:rsid w:val="49A803A3"/>
    <w:rsid w:val="4AF14C32"/>
    <w:rsid w:val="4CBB444C"/>
    <w:rsid w:val="4EA26191"/>
    <w:rsid w:val="4F5D477D"/>
    <w:rsid w:val="50D02BDA"/>
    <w:rsid w:val="51A51B22"/>
    <w:rsid w:val="52DF0458"/>
    <w:rsid w:val="53445D5A"/>
    <w:rsid w:val="53B153BE"/>
    <w:rsid w:val="54751A98"/>
    <w:rsid w:val="57907DFF"/>
    <w:rsid w:val="58101D78"/>
    <w:rsid w:val="594964D7"/>
    <w:rsid w:val="5C6063B2"/>
    <w:rsid w:val="5CE55F7C"/>
    <w:rsid w:val="5D1D66A2"/>
    <w:rsid w:val="5E1E7147"/>
    <w:rsid w:val="5EF32CA6"/>
    <w:rsid w:val="5EFD0A78"/>
    <w:rsid w:val="5F1D755B"/>
    <w:rsid w:val="60AB6760"/>
    <w:rsid w:val="610E5EEC"/>
    <w:rsid w:val="61244741"/>
    <w:rsid w:val="61832280"/>
    <w:rsid w:val="6195656F"/>
    <w:rsid w:val="65530449"/>
    <w:rsid w:val="657D29A0"/>
    <w:rsid w:val="659612BC"/>
    <w:rsid w:val="6596711F"/>
    <w:rsid w:val="66360DDF"/>
    <w:rsid w:val="6A4A2E91"/>
    <w:rsid w:val="6B697022"/>
    <w:rsid w:val="6D585B74"/>
    <w:rsid w:val="6FC97EEA"/>
    <w:rsid w:val="710F722B"/>
    <w:rsid w:val="72C619E6"/>
    <w:rsid w:val="74927C3F"/>
    <w:rsid w:val="74973B0A"/>
    <w:rsid w:val="75012944"/>
    <w:rsid w:val="76263BEE"/>
    <w:rsid w:val="76471095"/>
    <w:rsid w:val="769373E6"/>
    <w:rsid w:val="770A14D6"/>
    <w:rsid w:val="782F3EE9"/>
    <w:rsid w:val="78C96907"/>
    <w:rsid w:val="790E4056"/>
    <w:rsid w:val="7A0D60EA"/>
    <w:rsid w:val="7A544BC5"/>
    <w:rsid w:val="7EB7162E"/>
    <w:rsid w:val="7F967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904</Words>
  <Characters>957</Characters>
  <Lines>0</Lines>
  <Paragraphs>0</Paragraphs>
  <TotalTime>0</TotalTime>
  <ScaleCrop>false</ScaleCrop>
  <LinksUpToDate>false</LinksUpToDate>
  <CharactersWithSpaces>1271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2020-07-03T06:25:00Z</dcterms:created>
  <dc:creator>梁芷茵</dc:creator>
  <cp:lastModifiedBy>轮子</cp:lastModifiedBy>
  <cp:lastPrinted>2020-10-29T03:14:00Z</cp:lastPrinted>
  <dcterms:modified xsi:type="dcterms:W3CDTF">2023-07-03T08:34:09Z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415AE414F76D4CF9B7453C06F2F00AF2</vt:lpwstr>
  </property>
</Properties>
</file>