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6月25日00时49分，我局执法人员在执法检查时，发现你单位作为施工单位在深圳市南山区长岭皮路83号的天津大学佐治亚理工深圳学院校区建设工程施工总承包Ⅱ标基坑支护和桩基础分包工程施工中，于2023年6月25日00时49分在夜间（22:00-次日7:00）从事产生噪声的施工作业，现场正在进行混凝土浇筑等施工作业，使用了混凝土搅拌车等施工设备。</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你单位未按照《深圳市生态环境局关于加强中、高考期间噪声污染管控的通告》的要求，存在在中考备考期间未按照限制性规定排放噪声的环境违法行为。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w:t>
      </w:r>
      <w:bookmarkStart w:id="1" w:name="_GoBack"/>
      <w:bookmarkEnd w:id="1"/>
      <w:r>
        <w:rPr>
          <w:rFonts w:hint="eastAsia" w:ascii="仿宋_GB2312" w:hAnsi="仿宋_GB2312" w:eastAsia="仿宋_GB2312" w:cs="仿宋_GB2312"/>
          <w:kern w:val="0"/>
          <w:sz w:val="28"/>
          <w:szCs w:val="28"/>
          <w:u w:val="none"/>
        </w:rPr>
        <w:t>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《深圳市生态环境局关于加强中、高考期间噪声污染管控的通告》，以及当事人提供的身份证复印件、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依据《中华人民共和国行政处罚法》第二十八条第一款和《深圳经济特区环境噪声污染防治条例》第八十四条的规定，现责令你单位立即停止未按照限制性规定排放噪声的环境违法行为。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8B52D13"/>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312A37"/>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EB7162E"/>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2023-07-20T09:13:47Z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415AE414F76D4CF9B7453C06F2F00AF2</vt:lpwstr>
  </property>
</Properties>
</file>