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黑体" w:hAnsi="黑体" w:eastAsia="黑体" w:cs="黑体"/>
          <w:color w:val="auto"/>
          <w:kern w:val="0"/>
          <w:sz w:val="32"/>
          <w:szCs w:val="32"/>
          <w:u w:val="none"/>
          <w:lang w:val="en-US" w:eastAsia="zh-CN" w:bidi="ar"/>
        </w:rPr>
      </w:pPr>
      <w:r>
        <w:rPr>
          <w:rFonts w:hint="eastAsia" w:ascii="黑体" w:hAnsi="黑体" w:eastAsia="黑体" w:cs="黑体"/>
          <w:color w:val="auto"/>
          <w:kern w:val="0"/>
          <w:sz w:val="32"/>
          <w:szCs w:val="32"/>
          <w:u w:val="none"/>
          <w:lang w:bidi="ar"/>
        </w:rPr>
        <w:t>附件</w:t>
      </w:r>
      <w:r>
        <w:rPr>
          <w:rFonts w:hint="eastAsia" w:ascii="黑体" w:hAnsi="黑体" w:eastAsia="黑体" w:cs="黑体"/>
          <w:color w:val="auto"/>
          <w:kern w:val="0"/>
          <w:sz w:val="32"/>
          <w:szCs w:val="32"/>
          <w:u w:val="none"/>
          <w:lang w:val="en-US" w:eastAsia="zh-CN" w:bidi="ar"/>
        </w:rPr>
        <w:t>1</w:t>
      </w:r>
    </w:p>
    <w:p>
      <w:pPr>
        <w:pStyle w:val="2"/>
        <w:spacing w:before="0" w:after="0" w:line="600" w:lineRule="exact"/>
        <w:ind w:firstLine="883" w:firstLineChars="200"/>
        <w:jc w:val="center"/>
        <w:rPr>
          <w:rFonts w:hint="default"/>
          <w:sz w:val="44"/>
          <w:szCs w:val="44"/>
        </w:rPr>
      </w:pPr>
    </w:p>
    <w:p>
      <w:pPr>
        <w:widowControl/>
        <w:shd w:val="clear" w:color="auto" w:fill="FFFFFF"/>
        <w:adjustRightInd w:val="0"/>
        <w:snapToGrid w:val="0"/>
        <w:spacing w:line="600" w:lineRule="exact"/>
        <w:ind w:firstLine="0" w:firstLineChars="0"/>
        <w:jc w:val="center"/>
        <w:rPr>
          <w:rFonts w:hint="eastAsia" w:eastAsia="方正小标宋简体"/>
          <w:bCs/>
          <w:color w:val="auto"/>
          <w:kern w:val="0"/>
          <w:sz w:val="44"/>
          <w:szCs w:val="44"/>
          <w:u w:val="none"/>
          <w:lang w:eastAsia="zh-CN"/>
        </w:rPr>
      </w:pPr>
      <w:r>
        <w:rPr>
          <w:rFonts w:eastAsia="方正小标宋简体"/>
          <w:bCs/>
          <w:color w:val="auto"/>
          <w:kern w:val="0"/>
          <w:sz w:val="44"/>
          <w:szCs w:val="44"/>
          <w:u w:val="none"/>
        </w:rPr>
        <w:t>深圳市清单管理类建设项目排污许可证</w:t>
      </w:r>
      <w:r>
        <w:rPr>
          <w:rFonts w:hint="eastAsia" w:eastAsia="方正小标宋简体"/>
          <w:bCs/>
          <w:color w:val="auto"/>
          <w:kern w:val="0"/>
          <w:sz w:val="44"/>
          <w:szCs w:val="44"/>
          <w:u w:val="none"/>
          <w:lang w:eastAsia="zh-CN"/>
        </w:rPr>
        <w:t>申请与</w:t>
      </w:r>
      <w:r>
        <w:rPr>
          <w:rFonts w:eastAsia="方正小标宋简体"/>
          <w:bCs/>
          <w:color w:val="auto"/>
          <w:kern w:val="0"/>
          <w:sz w:val="44"/>
          <w:szCs w:val="44"/>
          <w:u w:val="none"/>
        </w:rPr>
        <w:t>审核要点工作指引</w:t>
      </w:r>
    </w:p>
    <w:p>
      <w:pPr>
        <w:widowControl/>
        <w:shd w:val="clear" w:color="auto" w:fill="FFFFFF"/>
        <w:spacing w:line="600" w:lineRule="exact"/>
        <w:ind w:firstLine="880" w:firstLineChars="200"/>
        <w:jc w:val="both"/>
        <w:rPr>
          <w:rFonts w:eastAsia="黑体"/>
          <w:color w:val="auto"/>
          <w:kern w:val="0"/>
          <w:sz w:val="44"/>
          <w:szCs w:val="44"/>
          <w:u w:val="none"/>
        </w:rPr>
      </w:pPr>
    </w:p>
    <w:p>
      <w:pPr>
        <w:widowControl/>
        <w:shd w:val="clear" w:color="auto" w:fill="FFFFFF"/>
        <w:spacing w:line="600" w:lineRule="exact"/>
        <w:ind w:firstLine="640" w:firstLineChars="200"/>
        <w:rPr>
          <w:rFonts w:eastAsia="仿宋_GB2312"/>
          <w:color w:val="auto"/>
          <w:kern w:val="0"/>
          <w:sz w:val="32"/>
          <w:szCs w:val="32"/>
          <w:u w:val="none"/>
        </w:rPr>
      </w:pPr>
      <w:r>
        <w:rPr>
          <w:rFonts w:hint="eastAsia" w:ascii="仿宋_GB2312" w:hAnsi="仿宋_GB2312" w:eastAsia="仿宋_GB2312" w:cs="仿宋_GB2312"/>
          <w:color w:val="auto"/>
          <w:kern w:val="0"/>
          <w:sz w:val="32"/>
          <w:szCs w:val="28"/>
        </w:rPr>
        <w:t>为</w:t>
      </w:r>
      <w:r>
        <w:rPr>
          <w:rFonts w:hint="eastAsia" w:ascii="仿宋_GB2312" w:hAnsi="仿宋_GB2312" w:eastAsia="仿宋_GB2312" w:cs="仿宋_GB2312"/>
          <w:color w:val="auto"/>
          <w:kern w:val="0"/>
          <w:sz w:val="32"/>
          <w:szCs w:val="28"/>
          <w:lang w:val="en-US" w:eastAsia="zh-Hans"/>
        </w:rPr>
        <w:t>强化</w:t>
      </w:r>
      <w:r>
        <w:rPr>
          <w:rFonts w:hint="eastAsia" w:ascii="仿宋_GB2312" w:hAnsi="仿宋_GB2312" w:eastAsia="仿宋_GB2312" w:cs="仿宋_GB2312"/>
          <w:color w:val="auto"/>
          <w:kern w:val="0"/>
          <w:sz w:val="32"/>
          <w:szCs w:val="28"/>
        </w:rPr>
        <w:t>排污许可“一证式”管理，</w:t>
      </w:r>
      <w:r>
        <w:rPr>
          <w:rFonts w:hint="eastAsia" w:ascii="仿宋_GB2312" w:hAnsi="仿宋_GB2312" w:eastAsia="仿宋_GB2312" w:cs="仿宋_GB2312"/>
          <w:color w:val="auto"/>
          <w:kern w:val="0"/>
          <w:sz w:val="32"/>
          <w:szCs w:val="32"/>
          <w:lang w:bidi="ar"/>
        </w:rPr>
        <w:t>加</w:t>
      </w:r>
      <w:bookmarkStart w:id="0" w:name="_GoBack"/>
      <w:bookmarkEnd w:id="0"/>
      <w:r>
        <w:rPr>
          <w:rFonts w:hint="eastAsia" w:ascii="仿宋_GB2312" w:hAnsi="仿宋_GB2312" w:eastAsia="仿宋_GB2312" w:cs="仿宋_GB2312"/>
          <w:color w:val="auto"/>
          <w:kern w:val="0"/>
          <w:sz w:val="32"/>
          <w:szCs w:val="32"/>
          <w:lang w:bidi="ar"/>
        </w:rPr>
        <w:t>强排污许可与区域环评联动，</w:t>
      </w:r>
      <w:r>
        <w:rPr>
          <w:rFonts w:hint="eastAsia" w:eastAsia="仿宋_GB2312"/>
          <w:color w:val="auto"/>
          <w:kern w:val="0"/>
          <w:sz w:val="32"/>
          <w:szCs w:val="32"/>
          <w:lang w:eastAsia="zh-CN" w:bidi="ar"/>
        </w:rPr>
        <w:t>指导</w:t>
      </w:r>
      <w:r>
        <w:rPr>
          <w:rFonts w:hint="eastAsia" w:eastAsia="仿宋_GB2312"/>
          <w:color w:val="auto"/>
          <w:kern w:val="0"/>
          <w:sz w:val="32"/>
          <w:szCs w:val="32"/>
          <w:lang w:eastAsia="zh-Hans" w:bidi="ar"/>
        </w:rPr>
        <w:t>深圳市清单管理类建设项目排污许可证</w:t>
      </w:r>
      <w:r>
        <w:rPr>
          <w:rFonts w:hint="eastAsia" w:eastAsia="仿宋_GB2312"/>
          <w:color w:val="auto"/>
          <w:kern w:val="0"/>
          <w:sz w:val="32"/>
          <w:szCs w:val="32"/>
          <w:lang w:eastAsia="zh-CN" w:bidi="ar"/>
        </w:rPr>
        <w:t>申请与</w:t>
      </w:r>
      <w:r>
        <w:rPr>
          <w:rFonts w:hint="eastAsia" w:eastAsia="仿宋_GB2312"/>
          <w:color w:val="auto"/>
          <w:kern w:val="0"/>
          <w:sz w:val="32"/>
          <w:szCs w:val="32"/>
          <w:lang w:eastAsia="zh-Hans" w:bidi="ar"/>
        </w:rPr>
        <w:t>核发工作</w:t>
      </w:r>
      <w:r>
        <w:rPr>
          <w:rFonts w:eastAsia="仿宋_GB2312"/>
          <w:color w:val="auto"/>
          <w:kern w:val="0"/>
          <w:sz w:val="32"/>
          <w:szCs w:val="32"/>
          <w:u w:val="none"/>
        </w:rPr>
        <w:t>，制定本指引。</w:t>
      </w:r>
    </w:p>
    <w:p>
      <w:pPr>
        <w:widowControl/>
        <w:shd w:val="clear" w:color="auto" w:fill="FFFFFF"/>
        <w:spacing w:line="600" w:lineRule="exact"/>
        <w:ind w:firstLine="640" w:firstLineChars="200"/>
        <w:rPr>
          <w:rFonts w:eastAsia="黑体"/>
          <w:color w:val="auto"/>
          <w:kern w:val="0"/>
          <w:sz w:val="32"/>
          <w:szCs w:val="32"/>
          <w:u w:val="none"/>
        </w:rPr>
      </w:pPr>
      <w:r>
        <w:rPr>
          <w:rFonts w:eastAsia="黑体"/>
          <w:color w:val="auto"/>
          <w:kern w:val="0"/>
          <w:sz w:val="32"/>
          <w:szCs w:val="32"/>
          <w:u w:val="none"/>
        </w:rPr>
        <w:t>一、适用范围</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本指引适用于建设地点位于深圳市已完成区域空间生态环境评价的区域，且同时满足以下条件的排污单位排污许可证（新申请</w:t>
      </w:r>
      <w:r>
        <w:rPr>
          <w:rFonts w:hint="eastAsia" w:ascii="仿宋_GB2312" w:hAnsi="仿宋_GB2312" w:eastAsia="仿宋_GB2312" w:cs="仿宋_GB2312"/>
          <w:color w:val="auto"/>
          <w:kern w:val="0"/>
          <w:sz w:val="32"/>
          <w:szCs w:val="32"/>
          <w:u w:val="none"/>
          <w:lang w:val="en-US" w:eastAsia="zh-CN"/>
        </w:rPr>
        <w:t>/重新申请</w:t>
      </w:r>
      <w:r>
        <w:rPr>
          <w:rFonts w:hint="eastAsia" w:ascii="仿宋_GB2312" w:hAnsi="仿宋_GB2312" w:eastAsia="仿宋_GB2312" w:cs="仿宋_GB2312"/>
          <w:color w:val="auto"/>
          <w:kern w:val="0"/>
          <w:sz w:val="32"/>
          <w:szCs w:val="32"/>
          <w:u w:val="none"/>
        </w:rPr>
        <w:t>）的</w:t>
      </w:r>
      <w:r>
        <w:rPr>
          <w:rFonts w:hint="eastAsia" w:ascii="仿宋_GB2312" w:hAnsi="仿宋_GB2312" w:eastAsia="仿宋_GB2312" w:cs="仿宋_GB2312"/>
          <w:color w:val="auto"/>
          <w:kern w:val="0"/>
          <w:sz w:val="32"/>
          <w:szCs w:val="32"/>
          <w:u w:val="none"/>
          <w:lang w:eastAsia="zh-CN"/>
        </w:rPr>
        <w:t>申请与</w:t>
      </w:r>
      <w:r>
        <w:rPr>
          <w:rFonts w:hint="eastAsia" w:ascii="仿宋_GB2312" w:hAnsi="仿宋_GB2312" w:eastAsia="仿宋_GB2312" w:cs="仿宋_GB2312"/>
          <w:color w:val="auto"/>
          <w:kern w:val="0"/>
          <w:sz w:val="32"/>
          <w:szCs w:val="32"/>
          <w:u w:val="none"/>
        </w:rPr>
        <w:t>审核。排污许可证变更的</w:t>
      </w:r>
      <w:r>
        <w:rPr>
          <w:rFonts w:hint="eastAsia" w:ascii="仿宋_GB2312" w:hAnsi="仿宋_GB2312" w:eastAsia="仿宋_GB2312" w:cs="仿宋_GB2312"/>
          <w:color w:val="auto"/>
          <w:kern w:val="0"/>
          <w:sz w:val="32"/>
          <w:szCs w:val="32"/>
          <w:u w:val="none"/>
          <w:lang w:eastAsia="zh-CN"/>
        </w:rPr>
        <w:t>申请与</w:t>
      </w:r>
      <w:r>
        <w:rPr>
          <w:rFonts w:hint="eastAsia" w:ascii="仿宋_GB2312" w:hAnsi="仿宋_GB2312" w:eastAsia="仿宋_GB2312" w:cs="仿宋_GB2312"/>
          <w:color w:val="auto"/>
          <w:kern w:val="0"/>
          <w:sz w:val="32"/>
          <w:szCs w:val="32"/>
          <w:u w:val="none"/>
        </w:rPr>
        <w:t>审核可参照执行。</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1.根据《深圳市区域空间生态环境评价重点项目环境影响审批名录（试行）》实施清单管理。</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2.根据《深圳市固定污染源排污许可分类管理名录》属于排污许可重点或简化管理。</w:t>
      </w:r>
    </w:p>
    <w:p>
      <w:pPr>
        <w:widowControl/>
        <w:shd w:val="clear" w:color="auto" w:fill="FFFFFF"/>
        <w:spacing w:line="600" w:lineRule="exact"/>
        <w:ind w:firstLine="640" w:firstLineChars="200"/>
        <w:rPr>
          <w:rFonts w:eastAsia="黑体"/>
          <w:color w:val="auto"/>
          <w:kern w:val="0"/>
          <w:sz w:val="32"/>
          <w:szCs w:val="32"/>
          <w:u w:val="none"/>
        </w:rPr>
      </w:pPr>
      <w:r>
        <w:rPr>
          <w:rFonts w:eastAsia="黑体"/>
          <w:color w:val="auto"/>
          <w:kern w:val="0"/>
          <w:sz w:val="32"/>
          <w:szCs w:val="32"/>
          <w:u w:val="none"/>
        </w:rPr>
        <w:t>二、</w:t>
      </w:r>
      <w:r>
        <w:rPr>
          <w:rFonts w:hint="eastAsia" w:eastAsia="黑体"/>
          <w:color w:val="auto"/>
          <w:kern w:val="0"/>
          <w:sz w:val="32"/>
          <w:szCs w:val="32"/>
          <w:u w:val="none"/>
        </w:rPr>
        <w:t>核发</w:t>
      </w:r>
      <w:r>
        <w:rPr>
          <w:rFonts w:eastAsia="黑体"/>
          <w:color w:val="auto"/>
          <w:kern w:val="0"/>
          <w:sz w:val="32"/>
          <w:szCs w:val="32"/>
          <w:u w:val="none"/>
        </w:rPr>
        <w:t>依据</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1.《排污许可管理条例》（202</w:t>
      </w: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rPr>
        <w:t>年3月1日</w:t>
      </w:r>
      <w:r>
        <w:rPr>
          <w:rFonts w:hint="eastAsia" w:ascii="仿宋_GB2312" w:hAnsi="仿宋_GB2312" w:eastAsia="仿宋_GB2312" w:cs="仿宋_GB2312"/>
          <w:color w:val="auto"/>
          <w:kern w:val="0"/>
          <w:sz w:val="32"/>
          <w:szCs w:val="32"/>
          <w:u w:val="none"/>
          <w:lang w:eastAsia="zh-CN"/>
        </w:rPr>
        <w:t>施行</w:t>
      </w:r>
      <w:r>
        <w:rPr>
          <w:rFonts w:hint="eastAsia" w:ascii="仿宋_GB2312" w:hAnsi="仿宋_GB2312" w:eastAsia="仿宋_GB2312" w:cs="仿宋_GB2312"/>
          <w:color w:val="auto"/>
          <w:kern w:val="0"/>
          <w:sz w:val="32"/>
          <w:szCs w:val="32"/>
          <w:u w:val="none"/>
        </w:rPr>
        <w:t>）；</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2.《深圳经济特区生态环境保护条例》（2021年9月1日</w:t>
      </w:r>
      <w:r>
        <w:rPr>
          <w:rFonts w:hint="eastAsia" w:ascii="仿宋_GB2312" w:hAnsi="仿宋_GB2312" w:eastAsia="仿宋_GB2312" w:cs="仿宋_GB2312"/>
          <w:color w:val="auto"/>
          <w:kern w:val="0"/>
          <w:sz w:val="32"/>
          <w:szCs w:val="32"/>
          <w:u w:val="none"/>
          <w:lang w:eastAsia="zh-CN"/>
        </w:rPr>
        <w:t>施行</w:t>
      </w:r>
      <w:r>
        <w:rPr>
          <w:rFonts w:hint="eastAsia" w:ascii="仿宋_GB2312" w:hAnsi="仿宋_GB2312" w:eastAsia="仿宋_GB2312" w:cs="仿宋_GB2312"/>
          <w:color w:val="auto"/>
          <w:kern w:val="0"/>
          <w:sz w:val="32"/>
          <w:szCs w:val="32"/>
          <w:u w:val="none"/>
        </w:rPr>
        <w:t>）；</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3.《深圳市区域空间生态环境评价管理办法（试行）》（2022年1月15日</w:t>
      </w:r>
      <w:r>
        <w:rPr>
          <w:rFonts w:hint="eastAsia" w:ascii="仿宋_GB2312" w:hAnsi="仿宋_GB2312" w:eastAsia="仿宋_GB2312" w:cs="仿宋_GB2312"/>
          <w:color w:val="auto"/>
          <w:kern w:val="0"/>
          <w:sz w:val="32"/>
          <w:szCs w:val="32"/>
          <w:u w:val="none"/>
          <w:lang w:eastAsia="zh-CN"/>
        </w:rPr>
        <w:t>施行</w:t>
      </w:r>
      <w:r>
        <w:rPr>
          <w:rFonts w:hint="eastAsia" w:ascii="仿宋_GB2312" w:hAnsi="仿宋_GB2312" w:eastAsia="仿宋_GB2312" w:cs="仿宋_GB2312"/>
          <w:color w:val="auto"/>
          <w:kern w:val="0"/>
          <w:sz w:val="32"/>
          <w:szCs w:val="32"/>
          <w:u w:val="none"/>
        </w:rPr>
        <w:t>）；</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4.《排污许可证申请与核发技术规范》（以下简称“技术规范”）；</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5.建设项目所在区域的《区域空间生态环境管理清单》（以下简称“管理清单”）；</w:t>
      </w:r>
    </w:p>
    <w:p>
      <w:pPr>
        <w:widowControl/>
        <w:shd w:val="clear" w:color="auto" w:fill="FFFFFF"/>
        <w:spacing w:line="600" w:lineRule="exact"/>
        <w:ind w:firstLine="640" w:firstLineChars="200"/>
        <w:rPr>
          <w:rFonts w:eastAsia="黑体"/>
          <w:color w:val="auto"/>
          <w:kern w:val="0"/>
          <w:sz w:val="32"/>
          <w:szCs w:val="32"/>
          <w:u w:val="none"/>
        </w:rPr>
      </w:pPr>
      <w:r>
        <w:rPr>
          <w:rFonts w:eastAsia="黑体"/>
          <w:color w:val="auto"/>
          <w:kern w:val="0"/>
          <w:sz w:val="32"/>
          <w:szCs w:val="32"/>
          <w:u w:val="none"/>
        </w:rPr>
        <w:t>三、审核要点</w:t>
      </w:r>
    </w:p>
    <w:p>
      <w:pPr>
        <w:widowControl/>
        <w:shd w:val="clear" w:color="auto" w:fill="FFFFFF"/>
        <w:spacing w:line="600" w:lineRule="exact"/>
        <w:ind w:firstLine="642" w:firstLineChars="200"/>
        <w:outlineLvl w:val="0"/>
        <w:rPr>
          <w:rFonts w:eastAsia="楷体_GB2312"/>
          <w:color w:val="auto"/>
          <w:kern w:val="0"/>
          <w:sz w:val="32"/>
          <w:szCs w:val="32"/>
          <w:u w:val="none"/>
        </w:rPr>
      </w:pPr>
      <w:r>
        <w:rPr>
          <w:rFonts w:eastAsia="楷体_GB2312"/>
          <w:b/>
          <w:bCs/>
          <w:color w:val="auto"/>
          <w:kern w:val="0"/>
          <w:sz w:val="32"/>
          <w:szCs w:val="32"/>
          <w:u w:val="none"/>
        </w:rPr>
        <w:t>（一）形式审查</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审批部门在受理环节对排污许可证申请材料进行形式审查。</w:t>
      </w:r>
    </w:p>
    <w:p>
      <w:pPr>
        <w:spacing w:line="600" w:lineRule="exact"/>
        <w:ind w:firstLine="642" w:firstLineChars="200"/>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b/>
          <w:color w:val="auto"/>
          <w:kern w:val="0"/>
          <w:sz w:val="32"/>
          <w:szCs w:val="32"/>
          <w:u w:val="none"/>
        </w:rPr>
        <w:t>1.明确不予受理的情形</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对存在下列情形之一的，审批部门不予受理：</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（1）位于法律法规规定禁止建设区域内的；</w:t>
      </w:r>
    </w:p>
    <w:p>
      <w:pPr>
        <w:spacing w:line="600" w:lineRule="exact"/>
        <w:ind w:firstLine="640" w:firstLineChars="200"/>
        <w:rPr>
          <w:rFonts w:hint="eastAsia" w:ascii="仿宋_GB2312" w:hAnsi="仿宋_GB2312" w:eastAsia="仿宋_GB2312" w:cs="仿宋_GB2312"/>
          <w:color w:val="auto"/>
          <w:kern w:val="0"/>
          <w:sz w:val="32"/>
          <w:szCs w:val="32"/>
          <w:u w:val="none"/>
          <w:lang w:eastAsia="zh-Hans"/>
        </w:rPr>
      </w:pPr>
      <w:r>
        <w:rPr>
          <w:rFonts w:hint="eastAsia" w:ascii="仿宋_GB2312" w:hAnsi="仿宋_GB2312" w:eastAsia="仿宋_GB2312" w:cs="仿宋_GB2312"/>
          <w:color w:val="auto"/>
          <w:kern w:val="0"/>
          <w:sz w:val="32"/>
          <w:szCs w:val="32"/>
          <w:u w:val="none"/>
        </w:rPr>
        <w:t>（2）不符合区域空间生态环境管理清单要求实施清单管理的</w:t>
      </w:r>
      <w:r>
        <w:rPr>
          <w:rFonts w:hint="eastAsia" w:ascii="仿宋_GB2312" w:hAnsi="仿宋_GB2312" w:eastAsia="仿宋_GB2312" w:cs="仿宋_GB2312"/>
          <w:color w:val="auto"/>
          <w:kern w:val="0"/>
          <w:sz w:val="32"/>
          <w:szCs w:val="32"/>
          <w:u w:val="none"/>
          <w:lang w:eastAsia="zh-Hans"/>
        </w:rPr>
        <w:t>；</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（3）法律法规规定的其他情形。</w:t>
      </w:r>
    </w:p>
    <w:p>
      <w:pPr>
        <w:spacing w:line="600" w:lineRule="exact"/>
        <w:ind w:firstLine="642" w:firstLineChars="200"/>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b/>
          <w:color w:val="auto"/>
          <w:kern w:val="0"/>
          <w:sz w:val="32"/>
          <w:szCs w:val="32"/>
          <w:u w:val="none"/>
        </w:rPr>
        <w:t>2.核查申请材料的完整性</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审批部门应审核排污许可证申请材料是否完整。排污单位提交的申请材料应包括：</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（1）排污许可证申请表</w:t>
      </w:r>
      <w:r>
        <w:rPr>
          <w:rFonts w:hint="eastAsia" w:ascii="仿宋_GB2312" w:hAnsi="仿宋_GB2312" w:eastAsia="仿宋_GB2312" w:cs="仿宋_GB2312"/>
          <w:color w:val="auto"/>
          <w:kern w:val="0"/>
          <w:sz w:val="32"/>
          <w:szCs w:val="32"/>
          <w:u w:val="none"/>
          <w:lang w:eastAsia="zh-CN"/>
        </w:rPr>
        <w:t>及相关附件，附件含</w:t>
      </w:r>
      <w:r>
        <w:rPr>
          <w:rFonts w:hint="eastAsia" w:ascii="仿宋_GB2312" w:hAnsi="仿宋_GB2312" w:eastAsia="仿宋_GB2312" w:cs="仿宋_GB2312"/>
          <w:color w:val="auto"/>
          <w:kern w:val="0"/>
          <w:sz w:val="32"/>
          <w:szCs w:val="32"/>
          <w:u w:val="none"/>
        </w:rPr>
        <w:t>自行监测</w:t>
      </w:r>
      <w:r>
        <w:rPr>
          <w:rFonts w:hint="eastAsia" w:ascii="仿宋_GB2312" w:hAnsi="仿宋_GB2312" w:eastAsia="仿宋_GB2312" w:cs="仿宋_GB2312"/>
          <w:color w:val="auto"/>
          <w:kern w:val="0"/>
          <w:sz w:val="32"/>
          <w:szCs w:val="32"/>
          <w:u w:val="none"/>
          <w:lang w:eastAsia="zh-CN"/>
        </w:rPr>
        <w:t>相关材料、</w:t>
      </w:r>
      <w:r>
        <w:rPr>
          <w:rFonts w:hint="eastAsia" w:ascii="仿宋_GB2312" w:hAnsi="仿宋_GB2312" w:eastAsia="仿宋_GB2312" w:cs="仿宋_GB2312"/>
          <w:color w:val="auto"/>
          <w:kern w:val="0"/>
          <w:sz w:val="32"/>
          <w:szCs w:val="32"/>
          <w:u w:val="none"/>
        </w:rPr>
        <w:t>总平面布置图、工艺流程图</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监测点位示意图</w:t>
      </w:r>
      <w:r>
        <w:rPr>
          <w:rFonts w:hint="eastAsia" w:ascii="仿宋_GB2312" w:hAnsi="仿宋_GB2312" w:eastAsia="仿宋_GB2312" w:cs="仿宋_GB2312"/>
          <w:color w:val="auto"/>
          <w:kern w:val="0"/>
          <w:sz w:val="32"/>
          <w:szCs w:val="32"/>
          <w:u w:val="none"/>
          <w:lang w:eastAsia="zh-CN"/>
        </w:rPr>
        <w:t>以及</w:t>
      </w:r>
      <w:r>
        <w:rPr>
          <w:rFonts w:hint="eastAsia" w:ascii="仿宋_GB2312" w:hAnsi="仿宋_GB2312" w:eastAsia="仿宋_GB2312" w:cs="仿宋_GB2312"/>
          <w:color w:val="auto"/>
          <w:kern w:val="0"/>
          <w:sz w:val="32"/>
          <w:szCs w:val="32"/>
          <w:u w:val="none"/>
        </w:rPr>
        <w:t>由排污单位法定代表人或者主要负责人签字或者盖章的守法承诺书</w:t>
      </w:r>
      <w:r>
        <w:rPr>
          <w:rFonts w:hint="eastAsia" w:ascii="仿宋_GB2312" w:hAnsi="仿宋_GB2312" w:eastAsia="仿宋_GB2312" w:cs="仿宋_GB2312"/>
          <w:color w:val="auto"/>
          <w:kern w:val="0"/>
          <w:sz w:val="32"/>
          <w:szCs w:val="32"/>
          <w:u w:val="none"/>
          <w:lang w:eastAsia="zh-CN"/>
        </w:rPr>
        <w:t>等；</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 xml:space="preserve">）开工前信息公开及其过程文件； </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28"/>
          <w:lang w:eastAsia="zh-Hans"/>
        </w:rPr>
        <w:t>管理清单要求</w:t>
      </w:r>
      <w:r>
        <w:rPr>
          <w:rFonts w:hint="eastAsia" w:ascii="仿宋_GB2312" w:hAnsi="仿宋_GB2312" w:eastAsia="仿宋_GB2312" w:cs="仿宋_GB2312"/>
          <w:color w:val="auto"/>
          <w:kern w:val="0"/>
          <w:sz w:val="32"/>
          <w:szCs w:val="28"/>
        </w:rPr>
        <w:t>实施总量替代</w:t>
      </w:r>
      <w:r>
        <w:rPr>
          <w:rFonts w:hint="eastAsia" w:ascii="仿宋_GB2312" w:hAnsi="仿宋_GB2312" w:eastAsia="仿宋_GB2312" w:cs="仿宋_GB2312"/>
          <w:color w:val="auto"/>
          <w:kern w:val="0"/>
          <w:sz w:val="32"/>
          <w:szCs w:val="32"/>
          <w:u w:val="none"/>
        </w:rPr>
        <w:t>的，</w:t>
      </w:r>
      <w:r>
        <w:rPr>
          <w:rFonts w:hint="eastAsia" w:ascii="仿宋_GB2312" w:hAnsi="仿宋_GB2312" w:eastAsia="仿宋_GB2312" w:cs="仿宋_GB2312"/>
          <w:color w:val="auto"/>
          <w:sz w:val="32"/>
          <w:lang w:eastAsia="zh-CN" w:bidi="ar"/>
        </w:rPr>
        <w:t>以及</w:t>
      </w:r>
      <w:r>
        <w:rPr>
          <w:rFonts w:hint="eastAsia" w:ascii="仿宋_GB2312" w:hAnsi="仿宋_GB2312" w:eastAsia="仿宋_GB2312" w:cs="仿宋_GB2312"/>
          <w:color w:val="auto"/>
          <w:kern w:val="0"/>
          <w:sz w:val="32"/>
          <w:szCs w:val="28"/>
          <w:lang w:bidi="ar"/>
        </w:rPr>
        <w:t>排污许可证申请与核发技术规范</w:t>
      </w:r>
      <w:r>
        <w:rPr>
          <w:rFonts w:hint="eastAsia" w:ascii="仿宋_GB2312" w:hAnsi="仿宋_GB2312" w:eastAsia="仿宋_GB2312" w:cs="仿宋_GB2312"/>
          <w:color w:val="auto"/>
          <w:kern w:val="0"/>
          <w:sz w:val="32"/>
          <w:szCs w:val="28"/>
          <w:lang w:eastAsia="zh-CN" w:bidi="ar"/>
        </w:rPr>
        <w:t>要求</w:t>
      </w:r>
      <w:r>
        <w:rPr>
          <w:rFonts w:hint="eastAsia" w:ascii="仿宋_GB2312" w:hAnsi="仿宋_GB2312" w:eastAsia="仿宋_GB2312" w:cs="仿宋_GB2312"/>
          <w:color w:val="auto"/>
          <w:kern w:val="0"/>
          <w:sz w:val="32"/>
          <w:szCs w:val="28"/>
          <w:lang w:bidi="ar"/>
        </w:rPr>
        <w:t>许可大气</w:t>
      </w:r>
      <w:r>
        <w:rPr>
          <w:rFonts w:hint="eastAsia" w:ascii="仿宋_GB2312" w:hAnsi="仿宋_GB2312" w:eastAsia="仿宋_GB2312" w:cs="仿宋_GB2312"/>
          <w:color w:val="auto"/>
          <w:kern w:val="0"/>
          <w:sz w:val="32"/>
          <w:szCs w:val="28"/>
          <w:lang w:eastAsia="zh-CN" w:bidi="ar"/>
        </w:rPr>
        <w:t>污染物</w:t>
      </w:r>
      <w:r>
        <w:rPr>
          <w:rFonts w:hint="eastAsia" w:ascii="仿宋_GB2312" w:hAnsi="仿宋_GB2312" w:eastAsia="仿宋_GB2312" w:cs="仿宋_GB2312"/>
          <w:color w:val="auto"/>
          <w:kern w:val="0"/>
          <w:sz w:val="32"/>
          <w:szCs w:val="28"/>
          <w:lang w:bidi="ar"/>
        </w:rPr>
        <w:t>排放量、水污染物排放量的</w:t>
      </w:r>
      <w:r>
        <w:rPr>
          <w:rFonts w:hint="eastAsia" w:ascii="仿宋_GB2312" w:hAnsi="仿宋_GB2312" w:eastAsia="仿宋_GB2312" w:cs="仿宋_GB2312"/>
          <w:color w:val="auto"/>
          <w:kern w:val="0"/>
          <w:sz w:val="32"/>
          <w:szCs w:val="28"/>
          <w:lang w:eastAsia="zh-CN" w:bidi="ar"/>
        </w:rPr>
        <w:t>，</w:t>
      </w:r>
      <w:r>
        <w:rPr>
          <w:rFonts w:hint="eastAsia" w:ascii="仿宋_GB2312" w:hAnsi="仿宋_GB2312" w:eastAsia="仿宋_GB2312" w:cs="仿宋_GB2312"/>
          <w:color w:val="auto"/>
          <w:kern w:val="0"/>
          <w:sz w:val="32"/>
          <w:szCs w:val="32"/>
          <w:u w:val="none"/>
        </w:rPr>
        <w:t>排污单位还应提供主要污染物排放总量计算过程；</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）重点管理排污单位需要提供排污许可证申请前信息公开情况说明表，信息公开时间不少于5个工作日，公开内容应满足《排污许可管理条例》规定</w:t>
      </w:r>
      <w:r>
        <w:rPr>
          <w:rFonts w:hint="eastAsia" w:ascii="仿宋_GB2312" w:hAnsi="仿宋_GB2312" w:eastAsia="仿宋_GB2312" w:cs="仿宋_GB2312"/>
          <w:color w:val="auto"/>
          <w:kern w:val="0"/>
          <w:sz w:val="32"/>
          <w:szCs w:val="32"/>
          <w:u w:val="none"/>
          <w:lang w:eastAsia="zh-CN"/>
        </w:rPr>
        <w:t>。</w:t>
      </w:r>
    </w:p>
    <w:p>
      <w:pPr>
        <w:widowControl/>
        <w:shd w:val="clear" w:color="auto" w:fill="FFFFFF"/>
        <w:spacing w:line="600" w:lineRule="exact"/>
        <w:ind w:firstLine="642" w:firstLineChars="200"/>
        <w:outlineLvl w:val="0"/>
        <w:rPr>
          <w:rFonts w:eastAsia="楷体_GB2312"/>
          <w:color w:val="auto"/>
          <w:kern w:val="0"/>
          <w:sz w:val="32"/>
          <w:szCs w:val="32"/>
          <w:u w:val="none"/>
        </w:rPr>
      </w:pPr>
      <w:r>
        <w:rPr>
          <w:rFonts w:eastAsia="楷体_GB2312"/>
          <w:b/>
          <w:bCs/>
          <w:color w:val="auto"/>
          <w:kern w:val="0"/>
          <w:sz w:val="32"/>
          <w:szCs w:val="32"/>
          <w:u w:val="none"/>
        </w:rPr>
        <w:t>（二）</w:t>
      </w:r>
      <w:r>
        <w:rPr>
          <w:rFonts w:hint="eastAsia" w:eastAsia="楷体_GB2312"/>
          <w:b/>
          <w:bCs/>
          <w:color w:val="auto"/>
          <w:kern w:val="0"/>
          <w:sz w:val="32"/>
          <w:szCs w:val="32"/>
          <w:u w:val="none"/>
        </w:rPr>
        <w:t>实质性</w:t>
      </w:r>
      <w:r>
        <w:rPr>
          <w:rFonts w:eastAsia="楷体_GB2312"/>
          <w:b/>
          <w:bCs/>
          <w:color w:val="auto"/>
          <w:kern w:val="0"/>
          <w:sz w:val="32"/>
          <w:szCs w:val="32"/>
          <w:u w:val="none"/>
        </w:rPr>
        <w:t>审查</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审批部门在审查环节对排污许可证申请材料进行实质性审查。</w:t>
      </w:r>
    </w:p>
    <w:p>
      <w:pPr>
        <w:numPr>
          <w:ilvl w:val="-1"/>
          <w:numId w:val="0"/>
        </w:numPr>
        <w:spacing w:line="600" w:lineRule="exact"/>
        <w:ind w:firstLine="642" w:firstLineChars="200"/>
        <w:rPr>
          <w:rFonts w:hint="eastAsia" w:ascii="仿宋_GB2312" w:hAnsi="仿宋_GB2312" w:eastAsia="仿宋_GB2312" w:cs="仿宋_GB2312"/>
          <w:b/>
          <w:color w:val="auto"/>
          <w:kern w:val="0"/>
          <w:sz w:val="32"/>
          <w:szCs w:val="32"/>
          <w:u w:val="none"/>
          <w:lang w:val="en-US" w:eastAsia="zh-Hans"/>
        </w:rPr>
      </w:pPr>
      <w:r>
        <w:rPr>
          <w:rFonts w:hint="eastAsia" w:ascii="仿宋_GB2312" w:hAnsi="仿宋_GB2312" w:eastAsia="仿宋_GB2312" w:cs="仿宋_GB2312"/>
          <w:b/>
          <w:color w:val="auto"/>
          <w:kern w:val="0"/>
          <w:sz w:val="32"/>
          <w:szCs w:val="32"/>
          <w:u w:val="none"/>
          <w:lang w:val="en-US" w:eastAsia="zh-CN"/>
        </w:rPr>
        <w:t>1.</w:t>
      </w:r>
      <w:r>
        <w:rPr>
          <w:rFonts w:hint="eastAsia" w:ascii="仿宋_GB2312" w:hAnsi="仿宋_GB2312" w:eastAsia="仿宋_GB2312" w:cs="仿宋_GB2312"/>
          <w:b/>
          <w:color w:val="auto"/>
          <w:kern w:val="0"/>
          <w:sz w:val="32"/>
          <w:szCs w:val="32"/>
          <w:u w:val="none"/>
          <w:lang w:val="en-US" w:eastAsia="zh-Hans"/>
        </w:rPr>
        <w:t>准入条件</w:t>
      </w:r>
    </w:p>
    <w:p>
      <w:pPr>
        <w:spacing w:line="600" w:lineRule="exact"/>
        <w:ind w:firstLine="640" w:firstLineChars="200"/>
        <w:rPr>
          <w:rFonts w:hint="eastAsia" w:ascii="仿宋_GB2312" w:hAnsi="仿宋_GB2312" w:eastAsia="仿宋_GB2312" w:cs="仿宋_GB2312"/>
          <w:color w:val="auto"/>
          <w:kern w:val="0"/>
          <w:sz w:val="32"/>
          <w:szCs w:val="32"/>
          <w:lang w:val="en-US" w:eastAsia="zh-Hans" w:bidi="ar"/>
        </w:rPr>
      </w:pPr>
      <w:r>
        <w:rPr>
          <w:rFonts w:hint="eastAsia" w:ascii="仿宋_GB2312" w:hAnsi="仿宋_GB2312" w:eastAsia="仿宋_GB2312" w:cs="仿宋_GB2312"/>
          <w:color w:val="auto"/>
          <w:kern w:val="0"/>
          <w:sz w:val="32"/>
          <w:szCs w:val="32"/>
          <w:lang w:val="en-US" w:eastAsia="zh-Hans" w:bidi="ar"/>
        </w:rPr>
        <w:t>对照建设项目所在区域管理清单，审查建设项目是否满足“所在区域管理清单</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val="en-US" w:eastAsia="zh-Hans" w:bidi="ar"/>
        </w:rPr>
        <w:t>单元综合管理要求”列明的上层位生态环境准入清单、产业准入要求、功能布局要求</w:t>
      </w:r>
      <w:r>
        <w:rPr>
          <w:rFonts w:hint="eastAsia" w:ascii="仿宋_GB2312" w:hAnsi="仿宋_GB2312" w:eastAsia="仿宋_GB2312" w:cs="仿宋_GB2312"/>
          <w:color w:val="auto"/>
          <w:kern w:val="2"/>
          <w:sz w:val="32"/>
          <w:szCs w:val="24"/>
          <w:lang w:val="en-US" w:eastAsia="zh-Hans" w:bidi="ar"/>
        </w:rPr>
        <w:t>中对应的约束性</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强制性指标要求</w:t>
      </w:r>
      <w:r>
        <w:rPr>
          <w:rFonts w:hint="eastAsia" w:ascii="仿宋_GB2312" w:hAnsi="仿宋_GB2312" w:eastAsia="仿宋_GB2312" w:cs="仿宋_GB2312"/>
          <w:color w:val="auto"/>
          <w:kern w:val="0"/>
          <w:sz w:val="32"/>
          <w:szCs w:val="32"/>
          <w:lang w:val="en-US" w:eastAsia="zh-Hans" w:bidi="ar"/>
        </w:rPr>
        <w:t>等（如禁止引进“两高”项目、禁止在人居环境保护带</w:t>
      </w:r>
      <w:r>
        <w:rPr>
          <w:rFonts w:hint="default" w:ascii="仿宋_GB2312" w:hAnsi="仿宋_GB2312" w:eastAsia="仿宋_GB2312" w:cs="仿宋_GB2312"/>
          <w:color w:val="auto"/>
          <w:kern w:val="0"/>
          <w:sz w:val="32"/>
          <w:szCs w:val="32"/>
          <w:lang w:eastAsia="zh-Hans" w:bidi="ar"/>
        </w:rPr>
        <w:t>50</w:t>
      </w:r>
      <w:r>
        <w:rPr>
          <w:rFonts w:hint="eastAsia" w:ascii="仿宋_GB2312" w:hAnsi="仿宋_GB2312" w:eastAsia="仿宋_GB2312" w:cs="仿宋_GB2312"/>
          <w:color w:val="auto"/>
          <w:kern w:val="0"/>
          <w:sz w:val="32"/>
          <w:szCs w:val="32"/>
          <w:lang w:val="en-US" w:eastAsia="zh-Hans" w:bidi="ar"/>
        </w:rPr>
        <w:t>m范围内设置产生有毒有害大气污染物的生产单元等）。</w:t>
      </w:r>
    </w:p>
    <w:p>
      <w:pPr>
        <w:numPr>
          <w:ilvl w:val="-1"/>
          <w:numId w:val="0"/>
        </w:numPr>
        <w:spacing w:line="600" w:lineRule="exact"/>
        <w:ind w:firstLine="642" w:firstLineChars="200"/>
        <w:rPr>
          <w:rFonts w:hint="eastAsia" w:ascii="仿宋_GB2312" w:hAnsi="仿宋_GB2312" w:eastAsia="仿宋_GB2312" w:cs="仿宋_GB2312"/>
          <w:b/>
          <w:color w:val="auto"/>
          <w:kern w:val="0"/>
          <w:sz w:val="32"/>
          <w:szCs w:val="32"/>
          <w:u w:val="none"/>
          <w:lang w:val="en-US" w:eastAsia="zh-CN"/>
        </w:rPr>
      </w:pPr>
      <w:r>
        <w:rPr>
          <w:rFonts w:hint="eastAsia" w:ascii="仿宋_GB2312" w:hAnsi="仿宋_GB2312" w:eastAsia="仿宋_GB2312" w:cs="仿宋_GB2312"/>
          <w:b/>
          <w:color w:val="auto"/>
          <w:kern w:val="0"/>
          <w:sz w:val="32"/>
          <w:szCs w:val="32"/>
          <w:u w:val="none"/>
          <w:lang w:val="en-US" w:eastAsia="zh-CN"/>
        </w:rPr>
        <w:t>2.</w:t>
      </w:r>
      <w:r>
        <w:rPr>
          <w:rFonts w:hint="eastAsia" w:ascii="仿宋_GB2312" w:hAnsi="仿宋_GB2312" w:eastAsia="仿宋_GB2312" w:cs="仿宋_GB2312"/>
          <w:b/>
          <w:color w:val="auto"/>
          <w:kern w:val="0"/>
          <w:sz w:val="32"/>
          <w:szCs w:val="32"/>
          <w:u w:val="none"/>
          <w:lang w:val="en-US" w:eastAsia="zh-Hans"/>
        </w:rPr>
        <w:t>登记</w:t>
      </w:r>
      <w:r>
        <w:rPr>
          <w:rFonts w:hint="eastAsia" w:ascii="仿宋_GB2312" w:hAnsi="仿宋_GB2312" w:eastAsia="仿宋_GB2312" w:cs="仿宋_GB2312"/>
          <w:b/>
          <w:color w:val="auto"/>
          <w:kern w:val="0"/>
          <w:sz w:val="32"/>
          <w:szCs w:val="32"/>
          <w:u w:val="none"/>
          <w:lang w:val="en-US" w:eastAsia="zh-CN"/>
        </w:rPr>
        <w:t>事项</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lang w:val="en-US" w:eastAsia="zh-Hans"/>
        </w:rPr>
      </w:pPr>
      <w:r>
        <w:rPr>
          <w:rFonts w:hint="eastAsia" w:ascii="仿宋_GB2312" w:hAnsi="仿宋_GB2312" w:eastAsia="仿宋_GB2312" w:cs="仿宋_GB2312"/>
          <w:color w:val="auto"/>
          <w:kern w:val="2"/>
          <w:sz w:val="32"/>
          <w:szCs w:val="24"/>
          <w:lang w:val="en-US" w:eastAsia="zh-Hans" w:bidi="ar"/>
        </w:rPr>
        <w:t>关注</w:t>
      </w:r>
      <w:r>
        <w:rPr>
          <w:rFonts w:hint="eastAsia" w:ascii="仿宋_GB2312" w:hAnsi="仿宋_GB2312" w:eastAsia="仿宋_GB2312" w:cs="仿宋_GB2312"/>
          <w:color w:val="auto"/>
          <w:kern w:val="2"/>
          <w:sz w:val="32"/>
          <w:szCs w:val="24"/>
          <w:lang w:val="en-US" w:eastAsia="zh-CN" w:bidi="ar"/>
        </w:rPr>
        <w:t>登记事项</w:t>
      </w:r>
      <w:r>
        <w:rPr>
          <w:rFonts w:hint="eastAsia" w:ascii="仿宋_GB2312" w:hAnsi="仿宋_GB2312" w:eastAsia="仿宋_GB2312" w:cs="仿宋_GB2312"/>
          <w:color w:val="auto"/>
          <w:kern w:val="2"/>
          <w:sz w:val="32"/>
          <w:szCs w:val="24"/>
          <w:lang w:val="en-US" w:eastAsia="zh-Hans" w:bidi="ar"/>
        </w:rPr>
        <w:t>是否符合技术规范、管理清单等文件要求。其中主要原辅材料及燃料信息应满足“</w:t>
      </w:r>
      <w:r>
        <w:rPr>
          <w:rFonts w:hint="eastAsia" w:ascii="仿宋_GB2312" w:hAnsi="仿宋_GB2312" w:eastAsia="仿宋_GB2312" w:cs="仿宋_GB2312"/>
          <w:color w:val="auto"/>
          <w:kern w:val="2"/>
          <w:sz w:val="32"/>
          <w:szCs w:val="24"/>
          <w:lang w:val="en-US" w:eastAsia="zh-CN" w:bidi="ar"/>
        </w:rPr>
        <w:t>所在区域</w:t>
      </w:r>
      <w:r>
        <w:rPr>
          <w:rFonts w:hint="eastAsia" w:ascii="仿宋_GB2312" w:hAnsi="仿宋_GB2312" w:eastAsia="仿宋_GB2312" w:cs="仿宋_GB2312"/>
          <w:color w:val="auto"/>
          <w:kern w:val="2"/>
          <w:sz w:val="32"/>
          <w:szCs w:val="24"/>
          <w:lang w:val="en-US" w:eastAsia="zh-Hans" w:bidi="ar"/>
        </w:rPr>
        <w:t>管理清单</w:t>
      </w:r>
      <w:r>
        <w:rPr>
          <w:rFonts w:hint="eastAsia" w:ascii="仿宋_GB2312" w:hAnsi="仿宋_GB2312" w:eastAsia="仿宋_GB2312" w:cs="仿宋_GB2312"/>
          <w:color w:val="auto"/>
          <w:kern w:val="2"/>
          <w:sz w:val="32"/>
          <w:szCs w:val="24"/>
          <w:lang w:val="en-US" w:eastAsia="zh-CN" w:bidi="ar"/>
        </w:rPr>
        <w:t>—</w:t>
      </w:r>
      <w:r>
        <w:rPr>
          <w:rFonts w:hint="eastAsia" w:ascii="仿宋_GB2312" w:hAnsi="仿宋_GB2312" w:eastAsia="仿宋_GB2312" w:cs="仿宋_GB2312"/>
          <w:color w:val="auto"/>
          <w:kern w:val="2"/>
          <w:sz w:val="32"/>
          <w:szCs w:val="24"/>
          <w:lang w:val="en-US" w:eastAsia="zh-Hans" w:bidi="ar"/>
        </w:rPr>
        <w:t>行业管理要求</w:t>
      </w:r>
      <w:r>
        <w:rPr>
          <w:rFonts w:hint="eastAsia" w:ascii="仿宋_GB2312" w:hAnsi="仿宋_GB2312" w:eastAsia="仿宋_GB2312" w:cs="仿宋_GB2312"/>
          <w:color w:val="auto"/>
          <w:kern w:val="2"/>
          <w:sz w:val="32"/>
          <w:szCs w:val="24"/>
          <w:lang w:val="en-US" w:eastAsia="zh-CN" w:bidi="ar"/>
        </w:rPr>
        <w:t>—</w:t>
      </w:r>
      <w:r>
        <w:rPr>
          <w:rFonts w:hint="eastAsia" w:ascii="仿宋_GB2312" w:hAnsi="仿宋_GB2312" w:eastAsia="仿宋_GB2312" w:cs="仿宋_GB2312"/>
          <w:color w:val="auto"/>
          <w:kern w:val="2"/>
          <w:sz w:val="32"/>
          <w:szCs w:val="24"/>
          <w:lang w:val="en-US" w:eastAsia="zh-Hans" w:bidi="ar"/>
        </w:rPr>
        <w:t>污染防治设施”中对应的约束性</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强制性指标要求（如涉及使用含挥发性有机物原辅材料的项目，应当使用符合国家、深圳市及行业标准的原辅材料），污染治理</w:t>
      </w:r>
      <w:r>
        <w:rPr>
          <w:rFonts w:hint="eastAsia" w:ascii="仿宋_GB2312" w:hAnsi="仿宋_GB2312" w:eastAsia="仿宋_GB2312" w:cs="仿宋_GB2312"/>
          <w:color w:val="auto"/>
          <w:kern w:val="2"/>
          <w:sz w:val="32"/>
          <w:szCs w:val="24"/>
          <w:lang w:eastAsia="zh-Hans" w:bidi="ar"/>
        </w:rPr>
        <w:t>设施</w:t>
      </w:r>
      <w:r>
        <w:rPr>
          <w:rFonts w:hint="eastAsia" w:ascii="仿宋_GB2312" w:hAnsi="仿宋_GB2312" w:eastAsia="仿宋_GB2312" w:cs="仿宋_GB2312"/>
          <w:color w:val="auto"/>
          <w:kern w:val="2"/>
          <w:sz w:val="32"/>
          <w:szCs w:val="24"/>
          <w:lang w:val="en-US" w:eastAsia="zh-Hans" w:bidi="ar"/>
        </w:rPr>
        <w:t>应满足“</w:t>
      </w:r>
      <w:r>
        <w:rPr>
          <w:rFonts w:hint="eastAsia" w:ascii="仿宋_GB2312" w:hAnsi="仿宋_GB2312" w:eastAsia="仿宋_GB2312" w:cs="仿宋_GB2312"/>
          <w:color w:val="auto"/>
          <w:kern w:val="2"/>
          <w:sz w:val="32"/>
          <w:szCs w:val="24"/>
          <w:lang w:eastAsia="zh-CN" w:bidi="ar"/>
        </w:rPr>
        <w:t>所在区域</w:t>
      </w:r>
      <w:r>
        <w:rPr>
          <w:rFonts w:hint="eastAsia" w:ascii="仿宋_GB2312" w:hAnsi="仿宋_GB2312" w:eastAsia="仿宋_GB2312" w:cs="仿宋_GB2312"/>
          <w:color w:val="auto"/>
          <w:kern w:val="2"/>
          <w:sz w:val="32"/>
          <w:szCs w:val="24"/>
          <w:lang w:val="en-US" w:eastAsia="zh-Hans" w:bidi="ar"/>
        </w:rPr>
        <w:t>管理清单</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单元综合管理要求</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污染排放管控”及“</w:t>
      </w:r>
      <w:r>
        <w:rPr>
          <w:rFonts w:hint="eastAsia" w:ascii="仿宋_GB2312" w:hAnsi="仿宋_GB2312" w:eastAsia="仿宋_GB2312" w:cs="仿宋_GB2312"/>
          <w:color w:val="auto"/>
          <w:kern w:val="2"/>
          <w:sz w:val="32"/>
          <w:szCs w:val="24"/>
          <w:lang w:eastAsia="zh-CN" w:bidi="ar"/>
        </w:rPr>
        <w:t>所在区域</w:t>
      </w:r>
      <w:r>
        <w:rPr>
          <w:rFonts w:hint="eastAsia" w:ascii="仿宋_GB2312" w:hAnsi="仿宋_GB2312" w:eastAsia="仿宋_GB2312" w:cs="仿宋_GB2312"/>
          <w:color w:val="auto"/>
          <w:kern w:val="2"/>
          <w:sz w:val="32"/>
          <w:szCs w:val="24"/>
          <w:lang w:val="en-US" w:eastAsia="zh-Hans" w:bidi="ar"/>
        </w:rPr>
        <w:t>管理清单</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行业管理要求</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污染防治设施”中对应的约束性</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强制性指标要求（如禁止使用光催化、光氧化、水喷淋、低温等离子等低效VOCs治理设施）。</w:t>
      </w:r>
    </w:p>
    <w:p>
      <w:pPr>
        <w:numPr>
          <w:ilvl w:val="-1"/>
          <w:numId w:val="0"/>
        </w:numPr>
        <w:spacing w:line="600" w:lineRule="exact"/>
        <w:ind w:firstLine="642" w:firstLineChars="200"/>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b/>
          <w:color w:val="auto"/>
          <w:kern w:val="0"/>
          <w:sz w:val="32"/>
          <w:szCs w:val="32"/>
          <w:u w:val="none"/>
          <w:lang w:val="en-US" w:eastAsia="zh-CN"/>
        </w:rPr>
        <w:t>3.</w:t>
      </w:r>
      <w:r>
        <w:rPr>
          <w:rFonts w:hint="eastAsia" w:ascii="仿宋_GB2312" w:hAnsi="仿宋_GB2312" w:eastAsia="仿宋_GB2312" w:cs="仿宋_GB2312"/>
          <w:b/>
          <w:color w:val="auto"/>
          <w:kern w:val="0"/>
          <w:sz w:val="32"/>
          <w:szCs w:val="32"/>
          <w:u w:val="none"/>
        </w:rPr>
        <w:t>大气污染物排放信息</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Hans"/>
        </w:rPr>
        <w:t>审核</w:t>
      </w:r>
      <w:r>
        <w:rPr>
          <w:rFonts w:hint="eastAsia" w:ascii="仿宋_GB2312" w:hAnsi="仿宋_GB2312" w:eastAsia="仿宋_GB2312" w:cs="仿宋_GB2312"/>
          <w:color w:val="auto"/>
          <w:kern w:val="0"/>
          <w:sz w:val="32"/>
          <w:szCs w:val="32"/>
          <w:u w:val="none"/>
        </w:rPr>
        <w:t>申请材料是否符合技术规范、管理清单等文件要求。</w:t>
      </w:r>
    </w:p>
    <w:p>
      <w:pPr>
        <w:pStyle w:val="5"/>
        <w:numPr>
          <w:ilvl w:val="-1"/>
          <w:numId w:val="0"/>
        </w:numPr>
        <w:spacing w:line="600" w:lineRule="exact"/>
        <w:ind w:left="0" w:leftChars="0" w:firstLine="640" w:firstLineChars="200"/>
        <w:jc w:val="both"/>
        <w:rPr>
          <w:rFonts w:hint="eastAsia" w:ascii="仿宋_GB2312" w:hAnsi="仿宋_GB2312" w:eastAsia="仿宋_GB2312" w:cs="仿宋_GB2312"/>
          <w:color w:val="auto"/>
          <w:kern w:val="2"/>
          <w:sz w:val="32"/>
          <w:szCs w:val="32"/>
          <w:lang w:val="en-US" w:eastAsia="zh-Hans" w:bidi="ar"/>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重点审核</w:t>
      </w:r>
      <w:r>
        <w:rPr>
          <w:rFonts w:hint="eastAsia" w:ascii="仿宋_GB2312" w:hAnsi="仿宋_GB2312" w:eastAsia="仿宋_GB2312" w:cs="仿宋_GB2312"/>
          <w:color w:val="auto"/>
          <w:kern w:val="0"/>
          <w:sz w:val="32"/>
          <w:szCs w:val="32"/>
          <w:u w:val="none"/>
          <w:lang w:eastAsia="zh-CN"/>
        </w:rPr>
        <w:t>排放口、</w:t>
      </w:r>
      <w:r>
        <w:rPr>
          <w:rFonts w:hint="eastAsia" w:ascii="仿宋_GB2312" w:hAnsi="仿宋_GB2312" w:eastAsia="仿宋_GB2312" w:cs="仿宋_GB2312"/>
          <w:color w:val="auto"/>
          <w:kern w:val="0"/>
          <w:sz w:val="32"/>
          <w:szCs w:val="32"/>
          <w:u w:val="none"/>
        </w:rPr>
        <w:t>有组织排放信息、无组织排放信息是否满足技术规范</w:t>
      </w:r>
      <w:r>
        <w:rPr>
          <w:rFonts w:hint="eastAsia" w:ascii="仿宋_GB2312" w:hAnsi="仿宋_GB2312" w:eastAsia="仿宋_GB2312" w:cs="仿宋_GB2312"/>
          <w:color w:val="auto"/>
          <w:kern w:val="0"/>
          <w:sz w:val="32"/>
          <w:szCs w:val="32"/>
          <w:u w:val="none"/>
          <w:lang w:val="en-US" w:eastAsia="zh-Hans"/>
        </w:rPr>
        <w:t>及管理清单</w:t>
      </w:r>
      <w:r>
        <w:rPr>
          <w:rFonts w:hint="eastAsia" w:ascii="仿宋_GB2312" w:hAnsi="仿宋_GB2312" w:eastAsia="仿宋_GB2312" w:cs="仿宋_GB2312"/>
          <w:color w:val="auto"/>
          <w:kern w:val="0"/>
          <w:sz w:val="32"/>
          <w:szCs w:val="32"/>
          <w:u w:val="none"/>
        </w:rPr>
        <w:t>要求</w:t>
      </w:r>
      <w:r>
        <w:rPr>
          <w:rFonts w:hint="eastAsia" w:ascii="仿宋_GB2312" w:hAnsi="仿宋_GB2312" w:eastAsia="仿宋_GB2312" w:cs="仿宋_GB2312"/>
          <w:color w:val="auto"/>
          <w:kern w:val="0"/>
          <w:sz w:val="32"/>
          <w:szCs w:val="32"/>
          <w:u w:val="none"/>
          <w:lang w:eastAsia="zh-CN"/>
        </w:rPr>
        <w:t>，以及</w:t>
      </w:r>
      <w:r>
        <w:rPr>
          <w:rFonts w:hint="eastAsia" w:ascii="仿宋_GB2312" w:hAnsi="仿宋_GB2312" w:eastAsia="仿宋_GB2312" w:cs="仿宋_GB2312"/>
          <w:color w:val="auto"/>
          <w:kern w:val="2"/>
          <w:sz w:val="32"/>
          <w:szCs w:val="24"/>
          <w:lang w:val="en-US" w:eastAsia="zh-CN" w:bidi="ar"/>
        </w:rPr>
        <w:t>无组织排放信息</w:t>
      </w:r>
      <w:r>
        <w:rPr>
          <w:rFonts w:hint="eastAsia" w:ascii="仿宋_GB2312" w:hAnsi="仿宋_GB2312" w:eastAsia="仿宋_GB2312" w:cs="仿宋_GB2312"/>
          <w:color w:val="auto"/>
          <w:kern w:val="0"/>
          <w:sz w:val="32"/>
          <w:szCs w:val="32"/>
          <w:u w:val="none"/>
        </w:rPr>
        <w:t>是否遗漏厂区内VOCs无组织排放</w:t>
      </w:r>
      <w:r>
        <w:rPr>
          <w:rFonts w:hint="eastAsia" w:ascii="仿宋_GB2312" w:hAnsi="仿宋_GB2312" w:eastAsia="仿宋_GB2312" w:cs="仿宋_GB2312"/>
          <w:color w:val="auto"/>
          <w:kern w:val="0"/>
          <w:sz w:val="32"/>
          <w:szCs w:val="32"/>
          <w:u w:val="none"/>
          <w:lang w:eastAsia="zh-CN"/>
        </w:rPr>
        <w:t>控制</w:t>
      </w:r>
      <w:r>
        <w:rPr>
          <w:rFonts w:hint="eastAsia" w:ascii="仿宋_GB2312" w:hAnsi="仿宋_GB2312" w:eastAsia="仿宋_GB2312" w:cs="仿宋_GB2312"/>
          <w:color w:val="auto"/>
          <w:kern w:val="0"/>
          <w:sz w:val="32"/>
          <w:szCs w:val="32"/>
          <w:u w:val="none"/>
        </w:rPr>
        <w:t>要求</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bidi="ar-SA"/>
        </w:rPr>
        <w:t>排放口类型、对应污染物</w:t>
      </w:r>
      <w:r>
        <w:rPr>
          <w:rFonts w:hint="eastAsia" w:ascii="仿宋_GB2312" w:hAnsi="仿宋_GB2312" w:eastAsia="仿宋_GB2312" w:cs="仿宋_GB2312"/>
          <w:color w:val="auto"/>
          <w:kern w:val="0"/>
          <w:sz w:val="32"/>
          <w:szCs w:val="32"/>
          <w:u w:val="none"/>
        </w:rPr>
        <w:t>种类</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rPr>
        <w:t>符合技术规范要求</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2"/>
          <w:sz w:val="32"/>
          <w:szCs w:val="24"/>
          <w:lang w:val="en-US" w:eastAsia="zh-Hans" w:bidi="ar"/>
        </w:rPr>
        <w:t>排放</w:t>
      </w:r>
      <w:r>
        <w:rPr>
          <w:rFonts w:hint="eastAsia" w:ascii="仿宋_GB2312" w:hAnsi="仿宋_GB2312" w:eastAsia="仿宋_GB2312" w:cs="仿宋_GB2312"/>
          <w:color w:val="auto"/>
          <w:kern w:val="2"/>
          <w:sz w:val="32"/>
          <w:szCs w:val="24"/>
          <w:lang w:val="en-US" w:eastAsia="zh-CN" w:bidi="ar"/>
        </w:rPr>
        <w:t>形式应</w:t>
      </w:r>
      <w:r>
        <w:rPr>
          <w:rFonts w:hint="eastAsia" w:ascii="仿宋_GB2312" w:hAnsi="仿宋_GB2312" w:eastAsia="仿宋_GB2312" w:cs="仿宋_GB2312"/>
          <w:color w:val="auto"/>
          <w:kern w:val="2"/>
          <w:sz w:val="32"/>
          <w:szCs w:val="24"/>
          <w:lang w:val="en-US" w:eastAsia="zh-Hans" w:bidi="ar"/>
        </w:rPr>
        <w:t>满足“</w:t>
      </w:r>
      <w:r>
        <w:rPr>
          <w:rFonts w:hint="eastAsia" w:ascii="仿宋_GB2312" w:hAnsi="仿宋_GB2312" w:eastAsia="仿宋_GB2312" w:cs="仿宋_GB2312"/>
          <w:color w:val="auto"/>
          <w:kern w:val="2"/>
          <w:sz w:val="32"/>
          <w:szCs w:val="24"/>
          <w:lang w:eastAsia="zh-CN" w:bidi="ar"/>
        </w:rPr>
        <w:t>所在区域</w:t>
      </w:r>
      <w:r>
        <w:rPr>
          <w:rFonts w:hint="eastAsia" w:ascii="仿宋_GB2312" w:hAnsi="仿宋_GB2312" w:eastAsia="仿宋_GB2312" w:cs="仿宋_GB2312"/>
          <w:color w:val="auto"/>
          <w:kern w:val="2"/>
          <w:sz w:val="32"/>
          <w:szCs w:val="24"/>
          <w:lang w:val="en-US" w:eastAsia="zh-Hans" w:bidi="ar"/>
        </w:rPr>
        <w:t>管理清单</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行业管理要求</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污染防治设施”中对应的约束性</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强制性指标要求（如有工艺废气产生的区域应设置废气收集系统，废气经净化处理达标后高空排放，设置规范化的废气采样位置和采样平台，排气口高度应满足相应排放标准的要求）</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所执行的排放标准</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rPr>
        <w:t>符合</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eastAsia="zh-CN" w:bidi="ar"/>
        </w:rPr>
        <w:t>所在区域管理清单—行业管理要求—排放标准</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要求</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管理清单未明确的，按照国家规定的污染物排放</w:t>
      </w:r>
      <w:r>
        <w:rPr>
          <w:rFonts w:hint="eastAsia" w:ascii="仿宋_GB2312" w:hAnsi="仿宋_GB2312" w:eastAsia="仿宋_GB2312" w:cs="仿宋_GB2312"/>
          <w:color w:val="auto"/>
          <w:kern w:val="2"/>
          <w:sz w:val="32"/>
          <w:szCs w:val="32"/>
          <w:lang w:val="en-US" w:eastAsia="zh-Hans" w:bidi="ar"/>
        </w:rPr>
        <w:t>标准执行顺序执行。</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Hans"/>
        </w:rPr>
        <w:t>按照技术规范需许可</w:t>
      </w:r>
      <w:r>
        <w:rPr>
          <w:rFonts w:hint="eastAsia" w:ascii="仿宋_GB2312" w:hAnsi="仿宋_GB2312" w:eastAsia="仿宋_GB2312" w:cs="仿宋_GB2312"/>
          <w:color w:val="auto"/>
          <w:kern w:val="0"/>
          <w:sz w:val="32"/>
          <w:szCs w:val="32"/>
          <w:u w:val="none"/>
        </w:rPr>
        <w:t>大气</w:t>
      </w:r>
      <w:r>
        <w:rPr>
          <w:rFonts w:hint="eastAsia" w:ascii="仿宋_GB2312" w:hAnsi="仿宋_GB2312" w:eastAsia="仿宋_GB2312" w:cs="仿宋_GB2312"/>
          <w:color w:val="auto"/>
          <w:kern w:val="0"/>
          <w:sz w:val="32"/>
          <w:szCs w:val="32"/>
          <w:u w:val="none"/>
          <w:lang w:eastAsia="zh-CN"/>
        </w:rPr>
        <w:t>污染物</w:t>
      </w:r>
      <w:r>
        <w:rPr>
          <w:rFonts w:hint="eastAsia" w:ascii="仿宋_GB2312" w:hAnsi="仿宋_GB2312" w:eastAsia="仿宋_GB2312" w:cs="仿宋_GB2312"/>
          <w:color w:val="auto"/>
          <w:kern w:val="0"/>
          <w:sz w:val="32"/>
          <w:szCs w:val="32"/>
          <w:u w:val="none"/>
        </w:rPr>
        <w:t>排放量</w:t>
      </w:r>
      <w:r>
        <w:rPr>
          <w:rFonts w:hint="eastAsia" w:ascii="仿宋_GB2312" w:hAnsi="仿宋_GB2312" w:eastAsia="仿宋_GB2312" w:cs="仿宋_GB2312"/>
          <w:color w:val="auto"/>
          <w:kern w:val="0"/>
          <w:sz w:val="32"/>
          <w:szCs w:val="32"/>
          <w:u w:val="none"/>
          <w:lang w:eastAsia="zh-Hans"/>
        </w:rPr>
        <w:t>的</w:t>
      </w:r>
      <w:r>
        <w:rPr>
          <w:rFonts w:hint="eastAsia" w:ascii="仿宋_GB2312" w:hAnsi="仿宋_GB2312" w:eastAsia="仿宋_GB2312" w:cs="仿宋_GB2312"/>
          <w:color w:val="auto"/>
          <w:kern w:val="0"/>
          <w:sz w:val="32"/>
          <w:szCs w:val="32"/>
          <w:u w:val="none"/>
          <w:lang w:eastAsia="zh-CN"/>
        </w:rPr>
        <w:t>，以及按</w:t>
      </w:r>
      <w:r>
        <w:rPr>
          <w:rFonts w:hint="eastAsia" w:ascii="仿宋_GB2312" w:hAnsi="仿宋_GB2312" w:eastAsia="仿宋_GB2312" w:cs="仿宋_GB2312"/>
          <w:color w:val="auto"/>
          <w:kern w:val="0"/>
          <w:sz w:val="32"/>
          <w:szCs w:val="32"/>
          <w:lang w:eastAsia="zh-Hans"/>
        </w:rPr>
        <w:t>管理清单要求</w:t>
      </w:r>
      <w:r>
        <w:rPr>
          <w:rFonts w:hint="eastAsia" w:ascii="仿宋_GB2312" w:hAnsi="仿宋_GB2312" w:eastAsia="仿宋_GB2312" w:cs="仿宋_GB2312"/>
          <w:color w:val="auto"/>
          <w:kern w:val="0"/>
          <w:sz w:val="32"/>
          <w:szCs w:val="32"/>
        </w:rPr>
        <w:t>实施总量替代的</w:t>
      </w:r>
      <w:r>
        <w:rPr>
          <w:rFonts w:hint="eastAsia" w:ascii="仿宋_GB2312" w:hAnsi="仿宋_GB2312" w:eastAsia="仿宋_GB2312" w:cs="仿宋_GB2312"/>
          <w:color w:val="auto"/>
          <w:kern w:val="0"/>
          <w:sz w:val="32"/>
          <w:szCs w:val="32"/>
          <w:u w:val="none"/>
          <w:lang w:eastAsia="zh-Hans"/>
        </w:rPr>
        <w:t>，根据</w:t>
      </w:r>
      <w:r>
        <w:rPr>
          <w:rFonts w:hint="eastAsia" w:ascii="仿宋_GB2312" w:hAnsi="仿宋_GB2312" w:eastAsia="仿宋_GB2312" w:cs="仿宋_GB2312"/>
          <w:color w:val="auto"/>
          <w:kern w:val="0"/>
          <w:sz w:val="32"/>
          <w:szCs w:val="32"/>
          <w:u w:val="none"/>
        </w:rPr>
        <w:t>企业提供的计算过程核实大气</w:t>
      </w:r>
      <w:r>
        <w:rPr>
          <w:rFonts w:hint="eastAsia" w:ascii="仿宋_GB2312" w:hAnsi="仿宋_GB2312" w:eastAsia="仿宋_GB2312" w:cs="仿宋_GB2312"/>
          <w:color w:val="auto"/>
          <w:kern w:val="0"/>
          <w:sz w:val="32"/>
          <w:szCs w:val="32"/>
          <w:u w:val="none"/>
          <w:lang w:eastAsia="zh-CN"/>
        </w:rPr>
        <w:t>污染物许可</w:t>
      </w:r>
      <w:r>
        <w:rPr>
          <w:rFonts w:hint="eastAsia" w:ascii="仿宋_GB2312" w:hAnsi="仿宋_GB2312" w:eastAsia="仿宋_GB2312" w:cs="仿宋_GB2312"/>
          <w:color w:val="auto"/>
          <w:kern w:val="0"/>
          <w:sz w:val="32"/>
          <w:szCs w:val="32"/>
          <w:u w:val="none"/>
        </w:rPr>
        <w:t>排放量的准确性</w:t>
      </w:r>
      <w:r>
        <w:rPr>
          <w:rFonts w:hint="eastAsia" w:ascii="仿宋_GB2312" w:hAnsi="仿宋_GB2312" w:eastAsia="仿宋_GB2312" w:cs="仿宋_GB2312"/>
          <w:color w:val="auto"/>
          <w:kern w:val="0"/>
          <w:sz w:val="32"/>
          <w:szCs w:val="32"/>
          <w:u w:val="none"/>
          <w:lang w:eastAsia="zh-CN"/>
        </w:rPr>
        <w:t>。</w:t>
      </w:r>
      <w:r>
        <w:rPr>
          <w:rFonts w:ascii="仿宋_GB2312" w:hAnsi="仿宋_GB2312" w:eastAsia="仿宋_GB2312" w:cs="仿宋_GB2312"/>
          <w:color w:val="auto"/>
          <w:kern w:val="0"/>
          <w:sz w:val="32"/>
          <w:szCs w:val="32"/>
          <w:lang w:bidi="ar"/>
        </w:rPr>
        <w:t>VOCs、NOx</w:t>
      </w:r>
      <w:r>
        <w:rPr>
          <w:rFonts w:hint="eastAsia" w:ascii="仿宋_GB2312" w:hAnsi="仿宋_GB2312" w:eastAsia="仿宋_GB2312" w:cs="仿宋_GB2312"/>
          <w:color w:val="auto"/>
          <w:kern w:val="0"/>
          <w:sz w:val="32"/>
          <w:szCs w:val="32"/>
          <w:u w:val="none"/>
          <w:lang w:eastAsia="zh-Hans"/>
        </w:rPr>
        <w:t>许可</w:t>
      </w:r>
      <w:r>
        <w:rPr>
          <w:rFonts w:hint="eastAsia" w:ascii="仿宋_GB2312" w:hAnsi="仿宋_GB2312" w:eastAsia="仿宋_GB2312" w:cs="仿宋_GB2312"/>
          <w:color w:val="auto"/>
          <w:kern w:val="0"/>
          <w:sz w:val="32"/>
          <w:szCs w:val="32"/>
          <w:u w:val="none"/>
        </w:rPr>
        <w:t>排放量</w:t>
      </w:r>
      <w:r>
        <w:rPr>
          <w:rFonts w:hint="eastAsia" w:ascii="仿宋_GB2312" w:hAnsi="仿宋_GB2312" w:eastAsia="仿宋_GB2312" w:cs="仿宋_GB2312"/>
          <w:color w:val="auto"/>
          <w:kern w:val="0"/>
          <w:sz w:val="32"/>
          <w:szCs w:val="32"/>
          <w:lang w:eastAsia="zh-CN"/>
        </w:rPr>
        <w:t>需</w:t>
      </w:r>
      <w:r>
        <w:rPr>
          <w:rFonts w:hint="eastAsia" w:ascii="仿宋_GB2312" w:hAnsi="仿宋_GB2312" w:eastAsia="仿宋_GB2312" w:cs="仿宋_GB2312"/>
          <w:color w:val="auto"/>
          <w:kern w:val="0"/>
          <w:sz w:val="32"/>
          <w:szCs w:val="32"/>
          <w:lang w:val="en-US" w:eastAsia="zh-Hans"/>
        </w:rPr>
        <w:t>按《</w:t>
      </w:r>
      <w:r>
        <w:rPr>
          <w:rFonts w:hint="eastAsia" w:ascii="仿宋_GB2312" w:hAnsi="仿宋_GB2312" w:eastAsia="仿宋_GB2312" w:cs="仿宋_GB2312"/>
          <w:color w:val="auto"/>
          <w:kern w:val="0"/>
          <w:sz w:val="32"/>
          <w:szCs w:val="32"/>
        </w:rPr>
        <w:t>深圳市清单管理类建设项目大气污染物许可排放量核算指引</w:t>
      </w:r>
      <w:r>
        <w:rPr>
          <w:rFonts w:hint="eastAsia" w:ascii="仿宋_GB2312" w:hAnsi="仿宋_GB2312" w:eastAsia="仿宋_GB2312" w:cs="仿宋_GB2312"/>
          <w:color w:val="auto"/>
          <w:kern w:val="0"/>
          <w:sz w:val="32"/>
          <w:szCs w:val="32"/>
          <w:lang w:val="en-US" w:eastAsia="zh-Hans"/>
        </w:rPr>
        <w:t>》要求核</w:t>
      </w:r>
      <w:r>
        <w:rPr>
          <w:rFonts w:hint="eastAsia" w:ascii="仿宋_GB2312" w:hAnsi="仿宋_GB2312" w:eastAsia="仿宋_GB2312" w:cs="仿宋_GB2312"/>
          <w:color w:val="auto"/>
          <w:kern w:val="0"/>
          <w:sz w:val="32"/>
          <w:szCs w:val="32"/>
          <w:lang w:eastAsia="zh-Hans"/>
        </w:rPr>
        <w:t>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bidi="ar"/>
        </w:rPr>
        <w:t>除</w:t>
      </w:r>
      <w:r>
        <w:rPr>
          <w:rFonts w:ascii="仿宋_GB2312" w:hAnsi="仿宋_GB2312" w:eastAsia="仿宋_GB2312" w:cs="仿宋_GB2312"/>
          <w:color w:val="auto"/>
          <w:kern w:val="0"/>
          <w:sz w:val="32"/>
          <w:szCs w:val="32"/>
          <w:lang w:bidi="ar"/>
        </w:rPr>
        <w:t>VOCs、NOx</w:t>
      </w:r>
      <w:r>
        <w:rPr>
          <w:rFonts w:hint="eastAsia" w:ascii="仿宋_GB2312" w:hAnsi="仿宋_GB2312" w:eastAsia="仿宋_GB2312" w:cs="仿宋_GB2312"/>
          <w:color w:val="auto"/>
          <w:kern w:val="0"/>
          <w:sz w:val="32"/>
          <w:szCs w:val="32"/>
          <w:lang w:bidi="ar"/>
        </w:rPr>
        <w:t>指标外，按照技术规范需许可大气</w:t>
      </w:r>
      <w:r>
        <w:rPr>
          <w:rFonts w:hint="eastAsia" w:ascii="仿宋_GB2312" w:hAnsi="仿宋_GB2312" w:eastAsia="仿宋_GB2312" w:cs="仿宋_GB2312"/>
          <w:color w:val="auto"/>
          <w:kern w:val="0"/>
          <w:sz w:val="32"/>
          <w:szCs w:val="32"/>
          <w:lang w:eastAsia="zh-CN" w:bidi="ar"/>
        </w:rPr>
        <w:t>污染物</w:t>
      </w:r>
      <w:r>
        <w:rPr>
          <w:rFonts w:hint="eastAsia" w:ascii="仿宋_GB2312" w:hAnsi="仿宋_GB2312" w:eastAsia="仿宋_GB2312" w:cs="仿宋_GB2312"/>
          <w:color w:val="auto"/>
          <w:kern w:val="0"/>
          <w:sz w:val="32"/>
          <w:szCs w:val="32"/>
          <w:lang w:bidi="ar"/>
        </w:rPr>
        <w:t>排放量的污</w:t>
      </w:r>
      <w:r>
        <w:rPr>
          <w:rFonts w:hint="eastAsia" w:ascii="仿宋_GB2312" w:hAnsi="仿宋_GB2312" w:eastAsia="仿宋_GB2312" w:cs="仿宋_GB2312"/>
          <w:color w:val="auto"/>
          <w:kern w:val="0"/>
          <w:sz w:val="32"/>
          <w:szCs w:val="32"/>
        </w:rPr>
        <w:t>染因子，</w:t>
      </w:r>
      <w:r>
        <w:rPr>
          <w:rFonts w:hint="eastAsia" w:ascii="仿宋_GB2312" w:hAnsi="仿宋_GB2312" w:eastAsia="仿宋_GB2312" w:cs="仿宋_GB2312"/>
          <w:color w:val="auto"/>
          <w:kern w:val="0"/>
          <w:sz w:val="32"/>
          <w:szCs w:val="32"/>
          <w:lang w:eastAsia="zh-CN"/>
        </w:rPr>
        <w:t>需依据</w:t>
      </w:r>
      <w:r>
        <w:rPr>
          <w:rFonts w:hint="eastAsia" w:ascii="仿宋_GB2312" w:hAnsi="仿宋_GB2312" w:eastAsia="仿宋_GB2312" w:cs="仿宋_GB2312"/>
          <w:color w:val="auto"/>
          <w:kern w:val="0"/>
          <w:sz w:val="32"/>
          <w:szCs w:val="32"/>
        </w:rPr>
        <w:t>污染源源强核算指南、排污许可证申请与核发技术规范</w:t>
      </w:r>
      <w:r>
        <w:rPr>
          <w:rFonts w:hint="eastAsia" w:ascii="仿宋_GB2312" w:hAnsi="仿宋_GB2312" w:eastAsia="仿宋_GB2312" w:cs="仿宋_GB2312"/>
          <w:color w:val="auto"/>
          <w:kern w:val="0"/>
          <w:sz w:val="32"/>
          <w:szCs w:val="32"/>
          <w:lang w:eastAsia="zh-CN"/>
        </w:rPr>
        <w:t>分别</w:t>
      </w:r>
      <w:r>
        <w:rPr>
          <w:rFonts w:hint="eastAsia" w:ascii="仿宋_GB2312" w:hAnsi="仿宋_GB2312" w:eastAsia="仿宋_GB2312" w:cs="仿宋_GB2312"/>
          <w:color w:val="auto"/>
          <w:kern w:val="0"/>
          <w:sz w:val="32"/>
          <w:szCs w:val="32"/>
        </w:rPr>
        <w:t>计算污染物年许可排放量</w:t>
      </w:r>
      <w:r>
        <w:rPr>
          <w:rFonts w:hint="eastAsia" w:ascii="仿宋_GB2312" w:hAnsi="仿宋_GB2312" w:eastAsia="仿宋_GB2312" w:cs="仿宋_GB2312"/>
          <w:color w:val="auto"/>
          <w:kern w:val="0"/>
          <w:sz w:val="32"/>
          <w:szCs w:val="32"/>
        </w:rPr>
        <w:t>，并按计算结果取严</w:t>
      </w:r>
      <w:r>
        <w:rPr>
          <w:rFonts w:hint="eastAsia" w:ascii="仿宋_GB2312" w:hAnsi="仿宋_GB2312" w:eastAsia="仿宋_GB2312" w:cs="仿宋_GB2312"/>
          <w:color w:val="auto"/>
          <w:kern w:val="0"/>
          <w:sz w:val="32"/>
          <w:szCs w:val="32"/>
          <w:lang w:eastAsia="zh-Hans"/>
        </w:rPr>
        <w:t>执行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Hans"/>
        </w:rPr>
        <w:t>管理清单要求</w:t>
      </w:r>
      <w:r>
        <w:rPr>
          <w:rFonts w:hint="eastAsia" w:ascii="仿宋_GB2312" w:hAnsi="仿宋_GB2312" w:eastAsia="仿宋_GB2312" w:cs="仿宋_GB2312"/>
          <w:color w:val="auto"/>
          <w:kern w:val="0"/>
          <w:sz w:val="32"/>
          <w:szCs w:val="32"/>
        </w:rPr>
        <w:t>实施总量替代</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Hans" w:bidi="ar"/>
        </w:rPr>
        <w:t>但</w:t>
      </w:r>
      <w:r>
        <w:rPr>
          <w:rFonts w:hint="eastAsia" w:ascii="仿宋_GB2312" w:hAnsi="仿宋_GB2312" w:eastAsia="仿宋_GB2312" w:cs="仿宋_GB2312"/>
          <w:color w:val="auto"/>
          <w:kern w:val="0"/>
          <w:sz w:val="32"/>
          <w:szCs w:val="32"/>
          <w:u w:val="none"/>
          <w:lang w:eastAsia="zh-Hans"/>
        </w:rPr>
        <w:t>按照技术规范</w:t>
      </w:r>
      <w:r>
        <w:rPr>
          <w:rFonts w:hint="eastAsia" w:ascii="仿宋_GB2312" w:hAnsi="仿宋_GB2312" w:eastAsia="仿宋_GB2312" w:cs="仿宋_GB2312"/>
          <w:color w:val="auto"/>
          <w:kern w:val="0"/>
          <w:sz w:val="32"/>
          <w:szCs w:val="32"/>
          <w:u w:val="none"/>
          <w:lang w:eastAsia="zh-CN"/>
        </w:rPr>
        <w:t>无</w:t>
      </w:r>
      <w:r>
        <w:rPr>
          <w:rFonts w:hint="eastAsia" w:ascii="仿宋_GB2312" w:hAnsi="仿宋_GB2312" w:eastAsia="仿宋_GB2312" w:cs="仿宋_GB2312"/>
          <w:color w:val="auto"/>
          <w:kern w:val="0"/>
          <w:sz w:val="32"/>
          <w:szCs w:val="32"/>
          <w:u w:val="none"/>
          <w:lang w:eastAsia="zh-Hans"/>
        </w:rPr>
        <w:t>需许可</w:t>
      </w:r>
      <w:r>
        <w:rPr>
          <w:rFonts w:hint="eastAsia" w:ascii="仿宋_GB2312" w:hAnsi="仿宋_GB2312" w:eastAsia="仿宋_GB2312" w:cs="仿宋_GB2312"/>
          <w:color w:val="auto"/>
          <w:kern w:val="0"/>
          <w:sz w:val="32"/>
          <w:szCs w:val="32"/>
          <w:u w:val="none"/>
        </w:rPr>
        <w:t>大气</w:t>
      </w:r>
      <w:r>
        <w:rPr>
          <w:rFonts w:hint="eastAsia" w:ascii="仿宋_GB2312" w:hAnsi="仿宋_GB2312" w:eastAsia="仿宋_GB2312" w:cs="仿宋_GB2312"/>
          <w:color w:val="auto"/>
          <w:kern w:val="0"/>
          <w:sz w:val="32"/>
          <w:szCs w:val="32"/>
          <w:u w:val="none"/>
          <w:lang w:eastAsia="zh-CN"/>
        </w:rPr>
        <w:t>污染物许可</w:t>
      </w:r>
      <w:r>
        <w:rPr>
          <w:rFonts w:hint="eastAsia" w:ascii="仿宋_GB2312" w:hAnsi="仿宋_GB2312" w:eastAsia="仿宋_GB2312" w:cs="仿宋_GB2312"/>
          <w:color w:val="auto"/>
          <w:kern w:val="0"/>
          <w:sz w:val="32"/>
          <w:szCs w:val="32"/>
          <w:u w:val="none"/>
        </w:rPr>
        <w:t>排放量</w:t>
      </w:r>
      <w:r>
        <w:rPr>
          <w:rFonts w:hint="eastAsia" w:ascii="仿宋_GB2312" w:hAnsi="仿宋_GB2312" w:eastAsia="仿宋_GB2312" w:cs="仿宋_GB2312"/>
          <w:color w:val="auto"/>
          <w:kern w:val="0"/>
          <w:sz w:val="32"/>
          <w:szCs w:val="32"/>
          <w:u w:val="none"/>
          <w:lang w:eastAsia="zh-Hans"/>
        </w:rPr>
        <w:t>的，将总量控制指标载入其他管理要求表格中。</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）因水处理通用工序纳入排污许可管理的排污单位</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lang w:eastAsia="zh-Hans"/>
        </w:rPr>
        <w:t>在补充登记信息中填报废气排放信息</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无需填报大气污染物排放信息表。</w:t>
      </w:r>
    </w:p>
    <w:p>
      <w:pPr>
        <w:numPr>
          <w:ilvl w:val="-1"/>
          <w:numId w:val="0"/>
        </w:numPr>
        <w:spacing w:line="600" w:lineRule="exact"/>
        <w:ind w:left="0" w:leftChars="0" w:firstLine="642" w:firstLineChars="200"/>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b/>
          <w:color w:val="auto"/>
          <w:kern w:val="0"/>
          <w:sz w:val="32"/>
          <w:szCs w:val="32"/>
          <w:u w:val="none"/>
          <w:lang w:val="en-US" w:eastAsia="zh-CN"/>
        </w:rPr>
        <w:t xml:space="preserve">4. </w:t>
      </w:r>
      <w:r>
        <w:rPr>
          <w:rFonts w:hint="eastAsia" w:ascii="仿宋_GB2312" w:hAnsi="仿宋_GB2312" w:eastAsia="仿宋_GB2312" w:cs="仿宋_GB2312"/>
          <w:b/>
          <w:color w:val="auto"/>
          <w:kern w:val="0"/>
          <w:sz w:val="32"/>
          <w:szCs w:val="32"/>
          <w:u w:val="none"/>
        </w:rPr>
        <w:t>水污染物排放信息</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Hans"/>
        </w:rPr>
        <w:t>审核</w:t>
      </w:r>
      <w:r>
        <w:rPr>
          <w:rFonts w:hint="eastAsia" w:ascii="仿宋_GB2312" w:hAnsi="仿宋_GB2312" w:eastAsia="仿宋_GB2312" w:cs="仿宋_GB2312"/>
          <w:color w:val="auto"/>
          <w:kern w:val="0"/>
          <w:sz w:val="32"/>
          <w:szCs w:val="32"/>
          <w:u w:val="none"/>
        </w:rPr>
        <w:t>申请材料是否符合技术规范、管理清单等文件要求。</w:t>
      </w:r>
    </w:p>
    <w:p>
      <w:pPr>
        <w:widowControl/>
        <w:numPr>
          <w:ilvl w:val="-1"/>
          <w:numId w:val="0"/>
        </w:numPr>
        <w:shd w:val="clear" w:color="auto" w:fill="FFFFFF"/>
        <w:spacing w:line="600" w:lineRule="exact"/>
        <w:ind w:left="0" w:leftChars="0"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重点审核</w:t>
      </w:r>
      <w:r>
        <w:rPr>
          <w:rFonts w:hint="eastAsia" w:ascii="仿宋_GB2312" w:hAnsi="仿宋_GB2312" w:eastAsia="仿宋_GB2312" w:cs="仿宋_GB2312"/>
          <w:color w:val="auto"/>
          <w:kern w:val="0"/>
          <w:sz w:val="32"/>
          <w:szCs w:val="32"/>
          <w:u w:val="none"/>
          <w:lang w:eastAsia="zh-CN"/>
        </w:rPr>
        <w:t>水污染物排放口、申请</w:t>
      </w:r>
      <w:r>
        <w:rPr>
          <w:rFonts w:hint="eastAsia" w:ascii="仿宋_GB2312" w:hAnsi="仿宋_GB2312" w:eastAsia="仿宋_GB2312" w:cs="仿宋_GB2312"/>
          <w:color w:val="auto"/>
          <w:kern w:val="0"/>
          <w:sz w:val="32"/>
          <w:szCs w:val="32"/>
          <w:u w:val="none"/>
        </w:rPr>
        <w:t>排放信息是否满足技术规范</w:t>
      </w:r>
      <w:r>
        <w:rPr>
          <w:rFonts w:hint="eastAsia" w:ascii="仿宋_GB2312" w:hAnsi="仿宋_GB2312" w:eastAsia="仿宋_GB2312" w:cs="仿宋_GB2312"/>
          <w:color w:val="auto"/>
          <w:kern w:val="0"/>
          <w:sz w:val="32"/>
          <w:szCs w:val="32"/>
          <w:u w:val="none"/>
          <w:lang w:val="en-US" w:eastAsia="zh-Hans"/>
        </w:rPr>
        <w:t>及管理清单</w:t>
      </w:r>
      <w:r>
        <w:rPr>
          <w:rFonts w:hint="eastAsia" w:ascii="仿宋_GB2312" w:hAnsi="仿宋_GB2312" w:eastAsia="仿宋_GB2312" w:cs="仿宋_GB2312"/>
          <w:color w:val="auto"/>
          <w:kern w:val="0"/>
          <w:sz w:val="32"/>
          <w:szCs w:val="32"/>
          <w:u w:val="none"/>
        </w:rPr>
        <w:t>要求</w:t>
      </w:r>
      <w:r>
        <w:rPr>
          <w:rFonts w:hint="eastAsia" w:ascii="仿宋_GB2312" w:hAnsi="仿宋_GB2312" w:eastAsia="仿宋_GB2312" w:cs="仿宋_GB2312"/>
          <w:color w:val="auto"/>
          <w:kern w:val="0"/>
          <w:sz w:val="32"/>
          <w:szCs w:val="32"/>
          <w:u w:val="none"/>
          <w:lang w:eastAsia="zh-CN"/>
        </w:rPr>
        <w:t>。其中废水</w:t>
      </w:r>
      <w:r>
        <w:rPr>
          <w:rFonts w:hint="eastAsia" w:ascii="仿宋_GB2312" w:hAnsi="仿宋_GB2312" w:eastAsia="仿宋_GB2312" w:cs="仿宋_GB2312"/>
          <w:color w:val="auto"/>
          <w:kern w:val="0"/>
          <w:sz w:val="32"/>
          <w:szCs w:val="32"/>
          <w:u w:val="none"/>
        </w:rPr>
        <w:t>排放去向、受纳水体或</w:t>
      </w:r>
      <w:r>
        <w:rPr>
          <w:rFonts w:hint="eastAsia" w:ascii="仿宋_GB2312" w:hAnsi="仿宋_GB2312" w:eastAsia="仿宋_GB2312" w:cs="仿宋_GB2312"/>
          <w:color w:val="auto"/>
          <w:kern w:val="0"/>
          <w:sz w:val="32"/>
          <w:szCs w:val="32"/>
          <w:u w:val="none"/>
          <w:lang w:eastAsia="zh-CN"/>
        </w:rPr>
        <w:t>受纳</w:t>
      </w:r>
      <w:r>
        <w:rPr>
          <w:rFonts w:hint="eastAsia" w:ascii="仿宋_GB2312" w:hAnsi="仿宋_GB2312" w:eastAsia="仿宋_GB2312" w:cs="仿宋_GB2312"/>
          <w:color w:val="auto"/>
          <w:kern w:val="0"/>
          <w:sz w:val="32"/>
          <w:szCs w:val="32"/>
          <w:u w:val="none"/>
        </w:rPr>
        <w:t>水质净化厂信息</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lang w:val="en-US" w:eastAsia="zh-Hans"/>
        </w:rPr>
        <w:t>满足</w:t>
      </w:r>
      <w:r>
        <w:rPr>
          <w:rFonts w:hint="eastAsia" w:ascii="仿宋_GB2312" w:hAnsi="仿宋_GB2312" w:eastAsia="仿宋_GB2312" w:cs="仿宋_GB2312"/>
          <w:color w:val="auto"/>
          <w:kern w:val="2"/>
          <w:sz w:val="32"/>
          <w:szCs w:val="24"/>
          <w:lang w:val="en-US" w:eastAsia="zh-Hans" w:bidi="ar"/>
        </w:rPr>
        <w:t>“</w:t>
      </w:r>
      <w:r>
        <w:rPr>
          <w:rFonts w:hint="eastAsia" w:ascii="仿宋_GB2312" w:hAnsi="仿宋_GB2312" w:eastAsia="仿宋_GB2312" w:cs="仿宋_GB2312"/>
          <w:color w:val="auto"/>
          <w:kern w:val="2"/>
          <w:sz w:val="32"/>
          <w:szCs w:val="24"/>
          <w:lang w:eastAsia="zh-CN" w:bidi="ar"/>
        </w:rPr>
        <w:t>所在区域</w:t>
      </w:r>
      <w:r>
        <w:rPr>
          <w:rFonts w:hint="eastAsia" w:ascii="仿宋_GB2312" w:hAnsi="仿宋_GB2312" w:eastAsia="仿宋_GB2312" w:cs="仿宋_GB2312"/>
          <w:color w:val="auto"/>
          <w:kern w:val="2"/>
          <w:sz w:val="32"/>
          <w:szCs w:val="24"/>
          <w:lang w:val="en-US" w:eastAsia="zh-Hans" w:bidi="ar"/>
        </w:rPr>
        <w:t>管理清单</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行业管理要求</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污染防治设施”中对应的约束性</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强制性指标要求（如应在产生第一类水污染物或者有毒有害水污染物的车间或者车间废水处理设施出水口，设置符合规范要求的排放口和监测点，废水经处理达标后方可排入综合废水处理设施）。</w:t>
      </w:r>
      <w:r>
        <w:rPr>
          <w:rFonts w:hint="eastAsia" w:ascii="仿宋_GB2312" w:hAnsi="仿宋_GB2312" w:eastAsia="仿宋_GB2312" w:cs="仿宋_GB2312"/>
          <w:color w:val="auto"/>
          <w:kern w:val="0"/>
          <w:sz w:val="32"/>
          <w:szCs w:val="32"/>
          <w:u w:val="none"/>
        </w:rPr>
        <w:t>所执行的排放标准</w:t>
      </w:r>
      <w:r>
        <w:rPr>
          <w:rFonts w:hint="eastAsia" w:ascii="仿宋_GB2312" w:hAnsi="仿宋_GB2312" w:eastAsia="仿宋_GB2312" w:cs="仿宋_GB2312"/>
          <w:color w:val="auto"/>
          <w:kern w:val="0"/>
          <w:sz w:val="32"/>
          <w:szCs w:val="32"/>
          <w:u w:val="none"/>
          <w:lang w:val="en-US" w:eastAsia="zh-CN"/>
        </w:rPr>
        <w:t>应</w:t>
      </w:r>
      <w:r>
        <w:rPr>
          <w:rFonts w:hint="eastAsia" w:ascii="仿宋_GB2312" w:hAnsi="仿宋_GB2312" w:eastAsia="仿宋_GB2312" w:cs="仿宋_GB2312"/>
          <w:color w:val="auto"/>
          <w:kern w:val="0"/>
          <w:sz w:val="32"/>
          <w:szCs w:val="32"/>
          <w:u w:val="none"/>
          <w:lang w:val="en-US" w:eastAsia="zh-Hans"/>
        </w:rPr>
        <w:t>满足</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eastAsia="zh-CN" w:bidi="ar"/>
        </w:rPr>
        <w:t>所在区域管理清单—行业管理要求—排放标准</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要求</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管理清单未明确的，按照国家规定的污染物排放标准执行顺序执行。</w:t>
      </w:r>
    </w:p>
    <w:p>
      <w:pPr>
        <w:numPr>
          <w:ilvl w:val="-1"/>
          <w:numId w:val="0"/>
        </w:numPr>
        <w:spacing w:line="600" w:lineRule="exact"/>
        <w:ind w:left="0" w:leftChars="0"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eastAsia="zh-Hans"/>
        </w:rPr>
        <w:t>按照技术规范需许可水污染物排放量的</w:t>
      </w:r>
      <w:r>
        <w:rPr>
          <w:rFonts w:hint="eastAsia" w:ascii="仿宋_GB2312" w:hAnsi="仿宋_GB2312" w:eastAsia="仿宋_GB2312" w:cs="仿宋_GB2312"/>
          <w:color w:val="auto"/>
          <w:kern w:val="0"/>
          <w:sz w:val="32"/>
          <w:szCs w:val="32"/>
          <w:u w:val="none"/>
        </w:rPr>
        <w:t>，审批部门</w:t>
      </w:r>
      <w:r>
        <w:rPr>
          <w:rFonts w:hint="eastAsia" w:ascii="仿宋_GB2312" w:hAnsi="仿宋_GB2312" w:eastAsia="仿宋_GB2312" w:cs="仿宋_GB2312"/>
          <w:color w:val="auto"/>
          <w:kern w:val="0"/>
          <w:sz w:val="32"/>
          <w:szCs w:val="32"/>
          <w:u w:val="none"/>
          <w:lang w:eastAsia="zh-CN"/>
        </w:rPr>
        <w:t>应核实</w:t>
      </w:r>
      <w:r>
        <w:rPr>
          <w:rFonts w:hint="eastAsia" w:ascii="仿宋_GB2312" w:hAnsi="仿宋_GB2312" w:eastAsia="仿宋_GB2312" w:cs="仿宋_GB2312"/>
          <w:color w:val="auto"/>
          <w:kern w:val="0"/>
          <w:sz w:val="32"/>
          <w:szCs w:val="32"/>
          <w:u w:val="none"/>
        </w:rPr>
        <w:t>申请年排放量计算过程是否正确。</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（3）小废水拉运企业需在污染治理设施信息表中填报污染物种类、去向和年委托处理处置量，无需在水污染物排放信息表中填报废水污染物执行标准和许可限值。</w:t>
      </w:r>
    </w:p>
    <w:p>
      <w:pPr>
        <w:numPr>
          <w:ilvl w:val="-1"/>
          <w:numId w:val="0"/>
        </w:numPr>
        <w:spacing w:line="600" w:lineRule="exact"/>
        <w:ind w:firstLine="642" w:firstLineChars="200"/>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b/>
          <w:color w:val="auto"/>
          <w:kern w:val="0"/>
          <w:sz w:val="32"/>
          <w:szCs w:val="32"/>
          <w:u w:val="none"/>
          <w:lang w:val="en-US" w:eastAsia="zh-CN"/>
        </w:rPr>
        <w:t xml:space="preserve">5. </w:t>
      </w:r>
      <w:r>
        <w:rPr>
          <w:rFonts w:hint="eastAsia" w:ascii="仿宋_GB2312" w:hAnsi="仿宋_GB2312" w:eastAsia="仿宋_GB2312" w:cs="仿宋_GB2312"/>
          <w:b/>
          <w:color w:val="auto"/>
          <w:kern w:val="0"/>
          <w:sz w:val="32"/>
          <w:szCs w:val="32"/>
          <w:u w:val="none"/>
        </w:rPr>
        <w:t>固体废物</w:t>
      </w:r>
      <w:r>
        <w:rPr>
          <w:rFonts w:hint="eastAsia" w:ascii="仿宋_GB2312" w:hAnsi="仿宋_GB2312" w:eastAsia="仿宋_GB2312" w:cs="仿宋_GB2312"/>
          <w:b/>
          <w:color w:val="auto"/>
          <w:kern w:val="0"/>
          <w:sz w:val="32"/>
          <w:szCs w:val="32"/>
          <w:u w:val="none"/>
          <w:lang w:eastAsia="zh-CN"/>
        </w:rPr>
        <w:t>管理</w:t>
      </w:r>
      <w:r>
        <w:rPr>
          <w:rFonts w:hint="eastAsia" w:ascii="仿宋_GB2312" w:hAnsi="仿宋_GB2312" w:eastAsia="仿宋_GB2312" w:cs="仿宋_GB2312"/>
          <w:b/>
          <w:color w:val="auto"/>
          <w:kern w:val="0"/>
          <w:sz w:val="32"/>
          <w:szCs w:val="32"/>
          <w:u w:val="none"/>
        </w:rPr>
        <w:t>信息</w:t>
      </w:r>
    </w:p>
    <w:p>
      <w:pPr>
        <w:numPr>
          <w:ilvl w:val="-1"/>
          <w:numId w:val="0"/>
        </w:numPr>
        <w:spacing w:line="600" w:lineRule="exact"/>
        <w:ind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审核排污单位是否按《排污许可证申请与核发技术规范 工业固体废物（试行）》申报固体废物信息</w:t>
      </w:r>
      <w:r>
        <w:rPr>
          <w:rFonts w:hint="eastAsia" w:ascii="仿宋_GB2312" w:hAnsi="仿宋_GB2312" w:eastAsia="仿宋_GB2312" w:cs="仿宋_GB2312"/>
          <w:color w:val="auto"/>
          <w:kern w:val="0"/>
          <w:sz w:val="32"/>
          <w:szCs w:val="32"/>
          <w:u w:val="none"/>
          <w:lang w:eastAsia="zh-Hans"/>
        </w:rPr>
        <w:t>。</w:t>
      </w:r>
      <w:r>
        <w:rPr>
          <w:rFonts w:hint="eastAsia" w:ascii="仿宋_GB2312" w:hAnsi="仿宋_GB2312" w:eastAsia="仿宋_GB2312" w:cs="仿宋_GB2312"/>
          <w:color w:val="auto"/>
          <w:kern w:val="0"/>
          <w:sz w:val="32"/>
          <w:szCs w:val="32"/>
          <w:u w:val="none"/>
        </w:rPr>
        <w:t>重点关注固体废物种类是否遗漏</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2"/>
          <w:sz w:val="32"/>
          <w:szCs w:val="24"/>
          <w:lang w:eastAsia="zh-Hans" w:bidi="ar"/>
        </w:rPr>
        <w:t>工业固体废物产生及处置等</w:t>
      </w:r>
      <w:r>
        <w:rPr>
          <w:rFonts w:hint="eastAsia" w:ascii="仿宋_GB2312" w:hAnsi="仿宋_GB2312" w:eastAsia="仿宋_GB2312" w:cs="仿宋_GB2312"/>
          <w:color w:val="auto"/>
          <w:kern w:val="2"/>
          <w:sz w:val="32"/>
          <w:szCs w:val="24"/>
          <w:lang w:val="en-US" w:eastAsia="zh-Hans" w:bidi="ar"/>
        </w:rPr>
        <w:t>是否满足“</w:t>
      </w:r>
      <w:r>
        <w:rPr>
          <w:rFonts w:hint="eastAsia" w:ascii="仿宋_GB2312" w:hAnsi="仿宋_GB2312" w:eastAsia="仿宋_GB2312" w:cs="仿宋_GB2312"/>
          <w:color w:val="auto"/>
          <w:kern w:val="2"/>
          <w:sz w:val="32"/>
          <w:szCs w:val="24"/>
          <w:lang w:eastAsia="zh-CN" w:bidi="ar"/>
        </w:rPr>
        <w:t>所在区域</w:t>
      </w:r>
      <w:r>
        <w:rPr>
          <w:rFonts w:hint="eastAsia" w:ascii="仿宋_GB2312" w:hAnsi="仿宋_GB2312" w:eastAsia="仿宋_GB2312" w:cs="仿宋_GB2312"/>
          <w:color w:val="auto"/>
          <w:kern w:val="2"/>
          <w:sz w:val="32"/>
          <w:szCs w:val="24"/>
          <w:lang w:val="en-US" w:eastAsia="zh-Hans" w:bidi="ar"/>
        </w:rPr>
        <w:t>管理清单</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行业管理要求</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污染防治设施”中对应的约束性</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强制性指标要求（如危险废物应设置单独的贮存场所，分类收集存放，贮存场所应满足防渗漏、防雨淋、防扬尘等环境保护要求，禁止与其它固体废物混存）。</w:t>
      </w:r>
    </w:p>
    <w:p>
      <w:pPr>
        <w:numPr>
          <w:ilvl w:val="-1"/>
          <w:numId w:val="0"/>
        </w:numPr>
        <w:spacing w:line="600" w:lineRule="exact"/>
        <w:ind w:firstLine="642" w:firstLineChars="200"/>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b/>
          <w:color w:val="auto"/>
          <w:kern w:val="0"/>
          <w:sz w:val="32"/>
          <w:szCs w:val="32"/>
          <w:u w:val="none"/>
          <w:lang w:val="en-US" w:eastAsia="zh-CN"/>
        </w:rPr>
        <w:t xml:space="preserve">6. </w:t>
      </w:r>
      <w:r>
        <w:rPr>
          <w:rFonts w:hint="eastAsia" w:ascii="仿宋_GB2312" w:hAnsi="仿宋_GB2312" w:eastAsia="仿宋_GB2312" w:cs="仿宋_GB2312"/>
          <w:b/>
          <w:color w:val="auto"/>
          <w:kern w:val="0"/>
          <w:sz w:val="32"/>
          <w:szCs w:val="32"/>
          <w:u w:val="none"/>
        </w:rPr>
        <w:t>自行监测及记录信息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Hans"/>
        </w:rPr>
        <w:t>审核</w:t>
      </w:r>
      <w:r>
        <w:rPr>
          <w:rFonts w:hint="eastAsia" w:ascii="仿宋_GB2312" w:hAnsi="仿宋_GB2312" w:eastAsia="仿宋_GB2312" w:cs="仿宋_GB2312"/>
          <w:color w:val="auto"/>
          <w:kern w:val="0"/>
          <w:sz w:val="32"/>
          <w:szCs w:val="32"/>
          <w:u w:val="none"/>
        </w:rPr>
        <w:t>申请材料是否符合</w:t>
      </w:r>
      <w:r>
        <w:rPr>
          <w:rFonts w:hint="eastAsia" w:ascii="仿宋_GB2312" w:hAnsi="仿宋_GB2312" w:eastAsia="仿宋_GB2312" w:cs="仿宋_GB2312"/>
          <w:color w:val="auto"/>
          <w:kern w:val="0"/>
          <w:sz w:val="32"/>
          <w:szCs w:val="32"/>
          <w:u w:val="none"/>
          <w:lang w:eastAsia="zh-CN"/>
        </w:rPr>
        <w:t>排污单位</w:t>
      </w:r>
      <w:r>
        <w:rPr>
          <w:rFonts w:hint="eastAsia" w:ascii="仿宋_GB2312" w:hAnsi="仿宋_GB2312" w:eastAsia="仿宋_GB2312" w:cs="仿宋_GB2312"/>
          <w:color w:val="auto"/>
          <w:kern w:val="0"/>
          <w:sz w:val="32"/>
          <w:szCs w:val="32"/>
          <w:u w:val="none"/>
          <w:lang w:val="en-US" w:eastAsia="zh-Hans"/>
        </w:rPr>
        <w:t>自行监测技术指南</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u w:val="none"/>
        </w:rPr>
        <w:t>技术规范等文件要求。</w:t>
      </w:r>
    </w:p>
    <w:p>
      <w:pPr>
        <w:numPr>
          <w:ilvl w:val="-1"/>
          <w:numId w:val="0"/>
        </w:numPr>
        <w:spacing w:line="600" w:lineRule="exact"/>
        <w:ind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审核污染物监测</w:t>
      </w:r>
      <w:r>
        <w:rPr>
          <w:rFonts w:hint="eastAsia" w:ascii="仿宋_GB2312" w:hAnsi="仿宋_GB2312" w:eastAsia="仿宋_GB2312" w:cs="仿宋_GB2312"/>
          <w:color w:val="auto"/>
          <w:kern w:val="0"/>
          <w:sz w:val="32"/>
          <w:szCs w:val="32"/>
          <w:u w:val="none"/>
          <w:lang w:eastAsia="zh-CN"/>
        </w:rPr>
        <w:t>设施</w:t>
      </w:r>
      <w:r>
        <w:rPr>
          <w:rFonts w:hint="eastAsia" w:ascii="仿宋_GB2312" w:hAnsi="仿宋_GB2312" w:eastAsia="仿宋_GB2312" w:cs="仿宋_GB2312"/>
          <w:color w:val="auto"/>
          <w:kern w:val="0"/>
          <w:sz w:val="32"/>
          <w:szCs w:val="32"/>
          <w:u w:val="none"/>
        </w:rPr>
        <w:t>、监测频次、测定方法是否符合</w:t>
      </w:r>
      <w:r>
        <w:rPr>
          <w:rFonts w:hint="eastAsia" w:ascii="仿宋_GB2312" w:hAnsi="仿宋_GB2312" w:eastAsia="仿宋_GB2312" w:cs="仿宋_GB2312"/>
          <w:color w:val="auto"/>
          <w:kern w:val="0"/>
          <w:sz w:val="32"/>
          <w:szCs w:val="32"/>
          <w:u w:val="none"/>
          <w:lang w:eastAsia="zh-CN"/>
        </w:rPr>
        <w:t>对应</w:t>
      </w:r>
      <w:r>
        <w:rPr>
          <w:rFonts w:hint="eastAsia" w:ascii="仿宋_GB2312" w:hAnsi="仿宋_GB2312" w:eastAsia="仿宋_GB2312" w:cs="仿宋_GB2312"/>
          <w:color w:val="auto"/>
          <w:kern w:val="0"/>
          <w:sz w:val="32"/>
          <w:szCs w:val="32"/>
          <w:u w:val="none"/>
        </w:rPr>
        <w:t>行业</w:t>
      </w:r>
      <w:r>
        <w:rPr>
          <w:rFonts w:hint="eastAsia" w:ascii="仿宋_GB2312" w:hAnsi="仿宋_GB2312" w:eastAsia="仿宋_GB2312" w:cs="仿宋_GB2312"/>
          <w:color w:val="auto"/>
          <w:kern w:val="0"/>
          <w:sz w:val="32"/>
          <w:szCs w:val="32"/>
          <w:u w:val="none"/>
          <w:lang w:eastAsia="zh-CN"/>
        </w:rPr>
        <w:t>排污单位</w:t>
      </w:r>
      <w:r>
        <w:rPr>
          <w:rFonts w:hint="eastAsia" w:ascii="仿宋_GB2312" w:hAnsi="仿宋_GB2312" w:eastAsia="仿宋_GB2312" w:cs="仿宋_GB2312"/>
          <w:color w:val="auto"/>
          <w:kern w:val="0"/>
          <w:sz w:val="32"/>
          <w:szCs w:val="32"/>
          <w:u w:val="none"/>
        </w:rPr>
        <w:t>自行监测技术指南</w:t>
      </w:r>
      <w:r>
        <w:rPr>
          <w:rFonts w:hint="eastAsia" w:ascii="仿宋_GB2312" w:hAnsi="仿宋_GB2312" w:eastAsia="仿宋_GB2312" w:cs="仿宋_GB2312"/>
          <w:color w:val="auto"/>
          <w:kern w:val="0"/>
          <w:sz w:val="32"/>
          <w:szCs w:val="32"/>
          <w:u w:val="none"/>
          <w:lang w:eastAsia="zh-CN"/>
        </w:rPr>
        <w:t>和</w:t>
      </w:r>
      <w:r>
        <w:rPr>
          <w:rFonts w:hint="eastAsia" w:ascii="仿宋_GB2312" w:hAnsi="仿宋_GB2312" w:eastAsia="仿宋_GB2312" w:cs="仿宋_GB2312"/>
          <w:color w:val="auto"/>
          <w:kern w:val="0"/>
          <w:sz w:val="32"/>
          <w:szCs w:val="32"/>
          <w:u w:val="none"/>
        </w:rPr>
        <w:t>技术规范的要求。</w:t>
      </w:r>
    </w:p>
    <w:p>
      <w:pPr>
        <w:numPr>
          <w:ilvl w:val="-1"/>
          <w:numId w:val="0"/>
        </w:numPr>
        <w:spacing w:line="600" w:lineRule="exact"/>
        <w:ind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监测内容填写流量、水温、风速、风向等需要监测的物理指标；污染物名称分栏填写需要监测的各类污染物。</w:t>
      </w:r>
    </w:p>
    <w:p>
      <w:pPr>
        <w:numPr>
          <w:ilvl w:val="-1"/>
          <w:numId w:val="0"/>
        </w:numPr>
        <w:spacing w:line="600" w:lineRule="exact"/>
        <w:ind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注意填报厂界无组织监测信息、厂区内VOCs无组织排放监测信息</w:t>
      </w:r>
      <w:r>
        <w:rPr>
          <w:rFonts w:hint="eastAsia" w:ascii="仿宋_GB2312" w:hAnsi="仿宋_GB2312" w:eastAsia="仿宋_GB2312" w:cs="仿宋_GB2312"/>
          <w:color w:val="auto"/>
          <w:kern w:val="0"/>
          <w:sz w:val="32"/>
          <w:szCs w:val="32"/>
          <w:u w:val="none"/>
          <w:lang w:eastAsia="zh-CN"/>
        </w:rPr>
        <w:t>以及</w:t>
      </w:r>
      <w:r>
        <w:rPr>
          <w:rFonts w:hint="eastAsia" w:ascii="仿宋_GB2312" w:hAnsi="仿宋_GB2312" w:eastAsia="仿宋_GB2312" w:cs="仿宋_GB2312"/>
          <w:color w:val="auto"/>
          <w:kern w:val="0"/>
          <w:sz w:val="32"/>
          <w:szCs w:val="32"/>
          <w:u w:val="none"/>
        </w:rPr>
        <w:t>废水总排放口</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一类污染物排放的流量监测信息。</w:t>
      </w:r>
    </w:p>
    <w:p>
      <w:pPr>
        <w:numPr>
          <w:ilvl w:val="-1"/>
          <w:numId w:val="0"/>
        </w:numPr>
        <w:spacing w:line="600" w:lineRule="exact"/>
        <w:ind w:firstLine="642" w:firstLineChars="200"/>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b/>
          <w:color w:val="auto"/>
          <w:kern w:val="0"/>
          <w:sz w:val="32"/>
          <w:szCs w:val="32"/>
          <w:u w:val="none"/>
          <w:lang w:val="en-US" w:eastAsia="zh-CN"/>
        </w:rPr>
        <w:t xml:space="preserve">7. </w:t>
      </w:r>
      <w:r>
        <w:rPr>
          <w:rFonts w:hint="eastAsia" w:ascii="仿宋_GB2312" w:hAnsi="仿宋_GB2312" w:eastAsia="仿宋_GB2312" w:cs="仿宋_GB2312"/>
          <w:b/>
          <w:color w:val="auto"/>
          <w:kern w:val="0"/>
          <w:sz w:val="32"/>
          <w:szCs w:val="32"/>
          <w:u w:val="none"/>
        </w:rPr>
        <w:t>环境管理台账信息</w:t>
      </w:r>
    </w:p>
    <w:p>
      <w:pPr>
        <w:spacing w:line="600" w:lineRule="exact"/>
        <w:ind w:left="0"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Hans"/>
        </w:rPr>
        <w:t>审核</w:t>
      </w:r>
      <w:r>
        <w:rPr>
          <w:rFonts w:hint="eastAsia" w:ascii="仿宋_GB2312" w:hAnsi="仿宋_GB2312" w:eastAsia="仿宋_GB2312" w:cs="仿宋_GB2312"/>
          <w:color w:val="auto"/>
          <w:kern w:val="0"/>
          <w:sz w:val="32"/>
          <w:szCs w:val="32"/>
          <w:u w:val="none"/>
        </w:rPr>
        <w:t>申请材料是否符合技术规范等文件要求。</w:t>
      </w:r>
    </w:p>
    <w:p>
      <w:pPr>
        <w:numPr>
          <w:ilvl w:val="-1"/>
          <w:numId w:val="0"/>
        </w:numPr>
        <w:spacing w:line="600" w:lineRule="exact"/>
        <w:ind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应按照技术规范要求填报环境管理台账记录内容和频次等，完整列明污染治理设施运行管理信息、监测记录信息、其他环境管理信息等。</w:t>
      </w:r>
    </w:p>
    <w:p>
      <w:pPr>
        <w:numPr>
          <w:ilvl w:val="-1"/>
          <w:numId w:val="0"/>
        </w:numPr>
        <w:spacing w:line="600" w:lineRule="exact"/>
        <w:ind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记录频次应满足技术规范要求。</w:t>
      </w:r>
    </w:p>
    <w:p>
      <w:pPr>
        <w:numPr>
          <w:ilvl w:val="-1"/>
          <w:numId w:val="0"/>
        </w:numPr>
        <w:spacing w:line="600" w:lineRule="exact"/>
        <w:ind w:firstLine="640" w:firstLineChars="200"/>
        <w:outlineLvl w:val="2"/>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记录形式应为“电子台账+纸质台账”；其他信息中危险废物台账至少保存十年，其他台账至少保存五年。</w:t>
      </w:r>
    </w:p>
    <w:p>
      <w:pPr>
        <w:widowControl/>
        <w:shd w:val="clear" w:color="auto" w:fill="FFFFFF"/>
        <w:spacing w:line="600" w:lineRule="exact"/>
        <w:ind w:firstLine="642" w:firstLineChars="200"/>
        <w:outlineLvl w:val="0"/>
        <w:rPr>
          <w:rFonts w:eastAsia="楷体_GB2312"/>
          <w:b/>
          <w:bCs/>
          <w:color w:val="auto"/>
          <w:kern w:val="0"/>
          <w:sz w:val="32"/>
          <w:szCs w:val="32"/>
          <w:u w:val="none"/>
        </w:rPr>
      </w:pPr>
      <w:r>
        <w:rPr>
          <w:rFonts w:eastAsia="楷体_GB2312"/>
          <w:b/>
          <w:bCs/>
          <w:color w:val="auto"/>
          <w:kern w:val="0"/>
          <w:sz w:val="32"/>
          <w:szCs w:val="32"/>
          <w:u w:val="none"/>
        </w:rPr>
        <w:t>（三）环境管理要求</w:t>
      </w:r>
    </w:p>
    <w:p>
      <w:pPr>
        <w:widowControl/>
        <w:shd w:val="clear" w:color="auto" w:fill="FFFFFF"/>
        <w:spacing w:line="600" w:lineRule="exact"/>
        <w:ind w:firstLine="642" w:firstLineChars="200"/>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rPr>
        <w:t>1</w:t>
      </w:r>
      <w:r>
        <w:rPr>
          <w:rFonts w:hint="eastAsia" w:ascii="仿宋_GB2312" w:hAnsi="仿宋_GB2312" w:eastAsia="仿宋_GB2312" w:cs="仿宋_GB2312"/>
          <w:b/>
          <w:bCs/>
          <w:color w:val="auto"/>
          <w:kern w:val="0"/>
          <w:sz w:val="32"/>
          <w:szCs w:val="32"/>
          <w:u w:val="none"/>
          <w:lang w:val="en-US" w:eastAsia="zh-CN"/>
        </w:rPr>
        <w:t xml:space="preserve">. </w:t>
      </w:r>
      <w:r>
        <w:rPr>
          <w:rFonts w:hint="eastAsia" w:ascii="仿宋_GB2312" w:hAnsi="仿宋_GB2312" w:eastAsia="仿宋_GB2312" w:cs="仿宋_GB2312"/>
          <w:b/>
          <w:bCs/>
          <w:color w:val="auto"/>
          <w:kern w:val="0"/>
          <w:sz w:val="32"/>
          <w:szCs w:val="32"/>
          <w:u w:val="none"/>
        </w:rPr>
        <w:t>执行报告、信息公开要求</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（1）执行报告：执行报告内容应对照技术规范要求，完整列明</w:t>
      </w:r>
      <w:r>
        <w:rPr>
          <w:rFonts w:hint="eastAsia" w:ascii="仿宋_GB2312" w:hAnsi="仿宋_GB2312" w:eastAsia="仿宋_GB2312" w:cs="仿宋_GB2312"/>
          <w:color w:val="auto"/>
          <w:kern w:val="0"/>
          <w:sz w:val="32"/>
          <w:szCs w:val="32"/>
          <w:u w:val="none"/>
          <w:lang w:eastAsia="zh-CN"/>
        </w:rPr>
        <w:t>执行报告编制的主要内容</w:t>
      </w:r>
      <w:r>
        <w:rPr>
          <w:rFonts w:hint="eastAsia" w:ascii="仿宋_GB2312" w:hAnsi="仿宋_GB2312" w:eastAsia="仿宋_GB2312" w:cs="仿宋_GB2312"/>
          <w:color w:val="auto"/>
          <w:kern w:val="0"/>
          <w:sz w:val="32"/>
          <w:szCs w:val="32"/>
          <w:u w:val="none"/>
        </w:rPr>
        <w:t>，明确上报截止时间。</w:t>
      </w:r>
    </w:p>
    <w:p>
      <w:pPr>
        <w:widowControl/>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（2）信息公开：信息公开要求应明确排污单位按照《排污许可管理条例》</w:t>
      </w:r>
      <w:r>
        <w:rPr>
          <w:rFonts w:hint="eastAsia" w:ascii="仿宋_GB2312" w:hAnsi="仿宋_GB2312" w:eastAsia="仿宋_GB2312" w:cs="仿宋_GB2312"/>
          <w:color w:val="auto"/>
          <w:kern w:val="0"/>
          <w:sz w:val="32"/>
          <w:szCs w:val="32"/>
          <w:u w:val="none"/>
          <w:lang w:eastAsia="zh-CN"/>
        </w:rPr>
        <w:t>《排污许可管理办法（试行）》</w:t>
      </w:r>
      <w:r>
        <w:rPr>
          <w:rFonts w:hint="eastAsia" w:ascii="仿宋_GB2312" w:hAnsi="仿宋_GB2312" w:eastAsia="仿宋_GB2312" w:cs="仿宋_GB2312"/>
          <w:color w:val="auto"/>
          <w:kern w:val="0"/>
          <w:sz w:val="32"/>
          <w:szCs w:val="32"/>
          <w:u w:val="none"/>
        </w:rPr>
        <w:t>《企业环境信息依法披露管理办法》执行。</w:t>
      </w:r>
    </w:p>
    <w:p>
      <w:pPr>
        <w:widowControl/>
        <w:shd w:val="clear" w:color="auto" w:fill="FFFFFF"/>
        <w:spacing w:line="600" w:lineRule="exact"/>
        <w:ind w:firstLine="642" w:firstLineChars="200"/>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rPr>
        <w:t>2</w:t>
      </w:r>
      <w:r>
        <w:rPr>
          <w:rFonts w:hint="eastAsia" w:ascii="仿宋_GB2312" w:hAnsi="仿宋_GB2312" w:eastAsia="仿宋_GB2312" w:cs="仿宋_GB2312"/>
          <w:b/>
          <w:bCs/>
          <w:color w:val="auto"/>
          <w:kern w:val="0"/>
          <w:sz w:val="32"/>
          <w:szCs w:val="32"/>
          <w:u w:val="none"/>
          <w:lang w:val="en-US" w:eastAsia="zh-CN"/>
        </w:rPr>
        <w:t xml:space="preserve">. </w:t>
      </w:r>
      <w:r>
        <w:rPr>
          <w:rFonts w:hint="eastAsia" w:ascii="仿宋_GB2312" w:hAnsi="仿宋_GB2312" w:eastAsia="仿宋_GB2312" w:cs="仿宋_GB2312"/>
          <w:b/>
          <w:bCs/>
          <w:color w:val="auto"/>
          <w:kern w:val="0"/>
          <w:sz w:val="32"/>
          <w:szCs w:val="32"/>
          <w:u w:val="none"/>
        </w:rPr>
        <w:t>其他控制管理要求及许可内容</w:t>
      </w:r>
    </w:p>
    <w:p>
      <w:pPr>
        <w:widowControl/>
        <w:numPr>
          <w:ilvl w:val="255"/>
          <w:numId w:val="0"/>
        </w:numPr>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lang w:val="en-US" w:eastAsia="zh-Hans"/>
        </w:rPr>
      </w:pPr>
      <w:r>
        <w:rPr>
          <w:rFonts w:hint="eastAsia" w:ascii="仿宋_GB2312" w:hAnsi="仿宋_GB2312" w:eastAsia="仿宋_GB2312" w:cs="仿宋_GB2312"/>
          <w:color w:val="auto"/>
          <w:kern w:val="0"/>
          <w:sz w:val="32"/>
          <w:szCs w:val="32"/>
          <w:u w:val="none"/>
        </w:rPr>
        <w:t>（1）噪声排放信息：执行排放标准名称和厂界噪声排放限值</w:t>
      </w:r>
      <w:r>
        <w:rPr>
          <w:rFonts w:hint="eastAsia" w:ascii="仿宋_GB2312" w:hAnsi="仿宋_GB2312" w:eastAsia="仿宋_GB2312" w:cs="仿宋_GB2312"/>
          <w:color w:val="auto"/>
          <w:kern w:val="0"/>
          <w:sz w:val="32"/>
          <w:szCs w:val="32"/>
          <w:u w:val="none"/>
          <w:lang w:val="en-US" w:eastAsia="zh-Hans"/>
        </w:rPr>
        <w:t>是否满足</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eastAsia="zh-CN" w:bidi="ar"/>
        </w:rPr>
        <w:t>所在区域管理清单—行业管理要求—排放标准</w:t>
      </w:r>
      <w:r>
        <w:rPr>
          <w:rFonts w:hint="eastAsia" w:ascii="仿宋_GB2312" w:hAnsi="仿宋_GB2312" w:eastAsia="仿宋_GB2312" w:cs="仿宋_GB2312"/>
          <w:color w:val="auto"/>
          <w:kern w:val="2"/>
          <w:sz w:val="32"/>
          <w:szCs w:val="24"/>
          <w:lang w:eastAsia="zh-Hans" w:bidi="ar"/>
        </w:rPr>
        <w:t>”</w:t>
      </w:r>
      <w:r>
        <w:rPr>
          <w:rFonts w:hint="eastAsia" w:ascii="仿宋_GB2312" w:hAnsi="仿宋_GB2312" w:eastAsia="仿宋_GB2312" w:cs="仿宋_GB2312"/>
          <w:color w:val="auto"/>
          <w:kern w:val="2"/>
          <w:sz w:val="32"/>
          <w:szCs w:val="24"/>
          <w:lang w:val="en-US" w:eastAsia="zh-Hans" w:bidi="ar"/>
        </w:rPr>
        <w:t>要求</w:t>
      </w:r>
      <w:r>
        <w:rPr>
          <w:rFonts w:hint="eastAsia" w:ascii="仿宋_GB2312" w:hAnsi="仿宋_GB2312" w:eastAsia="仿宋_GB2312" w:cs="仿宋_GB2312"/>
          <w:color w:val="auto"/>
          <w:kern w:val="2"/>
          <w:sz w:val="32"/>
          <w:szCs w:val="24"/>
          <w:lang w:eastAsia="zh-CN" w:bidi="ar"/>
        </w:rPr>
        <w:t>，</w:t>
      </w:r>
      <w:r>
        <w:rPr>
          <w:rFonts w:hint="eastAsia" w:ascii="仿宋_GB2312" w:hAnsi="仿宋_GB2312" w:eastAsia="仿宋_GB2312" w:cs="仿宋_GB2312"/>
          <w:color w:val="auto"/>
          <w:kern w:val="2"/>
          <w:sz w:val="32"/>
          <w:szCs w:val="24"/>
          <w:lang w:val="en-US" w:eastAsia="zh-Hans" w:bidi="ar"/>
        </w:rPr>
        <w:t>管理清单未明确的，按照国家规定的污染物排放标准执行。</w:t>
      </w:r>
    </w:p>
    <w:p>
      <w:pPr>
        <w:widowControl/>
        <w:numPr>
          <w:ilvl w:val="255"/>
          <w:numId w:val="0"/>
        </w:numPr>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（2）其他管理要求：将管理清单中明确的含挥发性有机物原辅材料使用要求、土壤和地下水管理要求载入对应的管理要求表格中。</w:t>
      </w:r>
      <w:r>
        <w:rPr>
          <w:rFonts w:hint="eastAsia" w:ascii="仿宋_GB2312" w:hAnsi="仿宋_GB2312" w:eastAsia="仿宋_GB2312" w:cs="仿宋_GB2312"/>
          <w:color w:val="auto"/>
          <w:kern w:val="0"/>
          <w:sz w:val="32"/>
          <w:szCs w:val="32"/>
          <w:lang w:val="en-US" w:eastAsia="zh-Hans"/>
        </w:rPr>
        <w:t>其中</w:t>
      </w:r>
      <w:r>
        <w:rPr>
          <w:rFonts w:hint="eastAsia" w:ascii="仿宋_GB2312" w:hAnsi="仿宋_GB2312" w:eastAsia="仿宋_GB2312" w:cs="仿宋_GB2312"/>
          <w:color w:val="auto"/>
          <w:kern w:val="0"/>
          <w:sz w:val="32"/>
          <w:szCs w:val="32"/>
          <w:lang w:eastAsia="zh-Hans" w:bidi="ar"/>
        </w:rPr>
        <w:t>含挥发性有机物原辅材料使用要求</w:t>
      </w:r>
      <w:r>
        <w:rPr>
          <w:rFonts w:hint="eastAsia" w:ascii="仿宋_GB2312" w:hAnsi="仿宋_GB2312" w:eastAsia="仿宋_GB2312" w:cs="仿宋_GB2312"/>
          <w:color w:val="auto"/>
          <w:sz w:val="32"/>
          <w:lang w:val="en-US" w:eastAsia="zh-Hans" w:bidi="ar"/>
        </w:rPr>
        <w:t>参照</w:t>
      </w:r>
      <w:r>
        <w:rPr>
          <w:rFonts w:hint="eastAsia" w:ascii="仿宋_GB2312" w:hAnsi="仿宋_GB2312" w:eastAsia="仿宋_GB2312" w:cs="仿宋_GB2312"/>
          <w:color w:val="auto"/>
          <w:kern w:val="0"/>
          <w:sz w:val="32"/>
          <w:szCs w:val="32"/>
          <w:lang w:eastAsia="zh-Hans" w:bidi="ar"/>
        </w:rPr>
        <w:t>“管理清单—</w:t>
      </w:r>
      <w:r>
        <w:rPr>
          <w:rFonts w:hint="eastAsia" w:ascii="仿宋_GB2312" w:hAnsi="仿宋_GB2312" w:eastAsia="仿宋_GB2312" w:cs="仿宋_GB2312"/>
          <w:color w:val="auto"/>
          <w:kern w:val="0"/>
          <w:sz w:val="32"/>
          <w:szCs w:val="32"/>
          <w:lang w:val="en-US" w:eastAsia="zh-Hans" w:bidi="ar"/>
        </w:rPr>
        <w:t>行业管理要求—污染防治措施—废气</w:t>
      </w:r>
      <w:r>
        <w:rPr>
          <w:rFonts w:hint="eastAsia" w:ascii="仿宋_GB2312" w:hAnsi="仿宋_GB2312" w:eastAsia="仿宋_GB2312" w:cs="仿宋_GB2312"/>
          <w:color w:val="auto"/>
          <w:kern w:val="0"/>
          <w:sz w:val="32"/>
          <w:szCs w:val="32"/>
          <w:lang w:eastAsia="zh-Hans" w:bidi="ar"/>
        </w:rPr>
        <w:t>”、土壤和地下水管理要求</w:t>
      </w:r>
      <w:r>
        <w:rPr>
          <w:rFonts w:hint="eastAsia" w:ascii="仿宋_GB2312" w:hAnsi="仿宋_GB2312" w:eastAsia="仿宋_GB2312" w:cs="仿宋_GB2312"/>
          <w:color w:val="auto"/>
          <w:kern w:val="0"/>
          <w:sz w:val="32"/>
          <w:szCs w:val="32"/>
          <w:lang w:val="en-US" w:eastAsia="zh-Hans" w:bidi="ar"/>
        </w:rPr>
        <w:t>参照</w:t>
      </w:r>
      <w:r>
        <w:rPr>
          <w:rFonts w:hint="eastAsia" w:ascii="仿宋_GB2312" w:hAnsi="仿宋_GB2312" w:eastAsia="仿宋_GB2312" w:cs="仿宋_GB2312"/>
          <w:color w:val="auto"/>
          <w:kern w:val="0"/>
          <w:sz w:val="32"/>
          <w:szCs w:val="32"/>
          <w:lang w:eastAsia="zh-Hans" w:bidi="ar"/>
        </w:rPr>
        <w:t>“管理清单—</w:t>
      </w:r>
      <w:r>
        <w:rPr>
          <w:rFonts w:hint="eastAsia" w:ascii="仿宋_GB2312" w:hAnsi="仿宋_GB2312" w:eastAsia="仿宋_GB2312" w:cs="仿宋_GB2312"/>
          <w:color w:val="auto"/>
          <w:kern w:val="0"/>
          <w:sz w:val="32"/>
          <w:szCs w:val="32"/>
          <w:lang w:val="en-US" w:eastAsia="zh-Hans" w:bidi="ar"/>
        </w:rPr>
        <w:t>行业管理要求—污染防治措施—土壤和地下水</w:t>
      </w:r>
      <w:r>
        <w:rPr>
          <w:rFonts w:hint="eastAsia" w:ascii="仿宋_GB2312" w:hAnsi="仿宋_GB2312" w:eastAsia="仿宋_GB2312" w:cs="仿宋_GB2312"/>
          <w:color w:val="auto"/>
          <w:kern w:val="0"/>
          <w:sz w:val="32"/>
          <w:szCs w:val="32"/>
          <w:lang w:eastAsia="zh-Hans" w:bidi="ar"/>
        </w:rPr>
        <w:t>”。</w:t>
      </w:r>
    </w:p>
    <w:p>
      <w:pPr>
        <w:widowControl/>
        <w:shd w:val="clear" w:color="auto" w:fill="FFFFFF"/>
        <w:spacing w:line="600" w:lineRule="exact"/>
        <w:ind w:firstLine="642" w:firstLineChars="200"/>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rPr>
        <w:t>3</w:t>
      </w:r>
      <w:r>
        <w:rPr>
          <w:rFonts w:hint="eastAsia" w:ascii="仿宋_GB2312" w:hAnsi="仿宋_GB2312" w:eastAsia="仿宋_GB2312" w:cs="仿宋_GB2312"/>
          <w:b/>
          <w:bCs/>
          <w:color w:val="auto"/>
          <w:kern w:val="0"/>
          <w:sz w:val="32"/>
          <w:szCs w:val="32"/>
          <w:u w:val="none"/>
          <w:lang w:val="en-US" w:eastAsia="zh-CN"/>
        </w:rPr>
        <w:t xml:space="preserve">. </w:t>
      </w:r>
      <w:r>
        <w:rPr>
          <w:rFonts w:hint="eastAsia" w:ascii="仿宋_GB2312" w:hAnsi="仿宋_GB2312" w:eastAsia="仿宋_GB2312" w:cs="仿宋_GB2312"/>
          <w:b/>
          <w:bCs/>
          <w:color w:val="auto"/>
          <w:kern w:val="0"/>
          <w:sz w:val="32"/>
          <w:szCs w:val="32"/>
          <w:u w:val="none"/>
        </w:rPr>
        <w:t>排污许可证生效时间</w:t>
      </w:r>
    </w:p>
    <w:p>
      <w:pPr>
        <w:widowControl/>
        <w:numPr>
          <w:ilvl w:val="255"/>
          <w:numId w:val="0"/>
        </w:numPr>
        <w:shd w:val="clear" w:color="auto" w:fill="FFFFFF"/>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审批部门在核发排污许可证时，需在审核信息汇总-发证基本信息表中设定排污许可证有效期限的起始时间为排污单位预计投产时间</w:t>
      </w:r>
      <w:r>
        <w:rPr>
          <w:rFonts w:hint="eastAsia" w:ascii="仿宋_GB2312" w:hAnsi="仿宋_GB2312" w:eastAsia="仿宋_GB2312" w:cs="仿宋_GB2312"/>
          <w:color w:val="auto"/>
          <w:kern w:val="0"/>
          <w:sz w:val="32"/>
          <w:szCs w:val="32"/>
          <w:u w:val="none"/>
          <w:lang w:eastAsia="zh-CN"/>
        </w:rPr>
        <w:t>（含试运行阶段）</w:t>
      </w:r>
      <w:r>
        <w:rPr>
          <w:rFonts w:hint="eastAsia" w:ascii="仿宋_GB2312" w:hAnsi="仿宋_GB2312" w:eastAsia="仿宋_GB2312" w:cs="仿宋_GB2312"/>
          <w:color w:val="auto"/>
          <w:kern w:val="0"/>
          <w:sz w:val="32"/>
          <w:szCs w:val="32"/>
          <w:u w:val="none"/>
        </w:rPr>
        <w:t>。</w:t>
      </w:r>
    </w:p>
    <w:p>
      <w:pPr>
        <w:widowControl/>
        <w:spacing w:line="600" w:lineRule="exact"/>
        <w:ind w:firstLine="620" w:firstLineChars="200"/>
        <w:jc w:val="both"/>
        <w:rPr>
          <w:rFonts w:eastAsia="仿宋_GB2312"/>
          <w:color w:val="auto"/>
          <w:kern w:val="0"/>
          <w:sz w:val="31"/>
          <w:szCs w:val="31"/>
          <w:u w:val="none"/>
          <w:lang w:bidi="ar"/>
        </w:rPr>
      </w:pPr>
    </w:p>
    <w:sectPr>
      <w:footerReference r:id="rId3" w:type="default"/>
      <w:pgSz w:w="11906" w:h="16838"/>
      <w:pgMar w:top="215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351258"/>
    </w:sdtPr>
    <w:sdtContent>
      <w:p>
        <w:pPr>
          <w:pStyle w:val="7"/>
          <w:jc w:val="center"/>
        </w:pPr>
        <w:r>
          <w:fldChar w:fldCharType="begin"/>
        </w:r>
        <w:r>
          <w:instrText xml:space="preserve">PAGE   \* MERGEFORMAT</w:instrText>
        </w:r>
        <w:r>
          <w:fldChar w:fldCharType="separate"/>
        </w:r>
        <w:r>
          <w:rPr>
            <w:lang w:val="zh-CN"/>
          </w:rPr>
          <w:t>5</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WExOGNkNTEzM2IyNzNkNDg3ZmU3YWI2ZjU2M2IifQ=="/>
  </w:docVars>
  <w:rsids>
    <w:rsidRoot w:val="00791B5F"/>
    <w:rsid w:val="000002B1"/>
    <w:rsid w:val="00002A40"/>
    <w:rsid w:val="000072DA"/>
    <w:rsid w:val="000073DD"/>
    <w:rsid w:val="00012718"/>
    <w:rsid w:val="000131BD"/>
    <w:rsid w:val="00024160"/>
    <w:rsid w:val="000249D0"/>
    <w:rsid w:val="000357AD"/>
    <w:rsid w:val="00035BED"/>
    <w:rsid w:val="000526FA"/>
    <w:rsid w:val="000621DB"/>
    <w:rsid w:val="00063449"/>
    <w:rsid w:val="0007230E"/>
    <w:rsid w:val="00074394"/>
    <w:rsid w:val="00075245"/>
    <w:rsid w:val="00080633"/>
    <w:rsid w:val="00083804"/>
    <w:rsid w:val="00090975"/>
    <w:rsid w:val="000937C8"/>
    <w:rsid w:val="000A3C6E"/>
    <w:rsid w:val="000A608F"/>
    <w:rsid w:val="000B655E"/>
    <w:rsid w:val="000C7518"/>
    <w:rsid w:val="000C7CBC"/>
    <w:rsid w:val="000D00D9"/>
    <w:rsid w:val="000D2390"/>
    <w:rsid w:val="000D2775"/>
    <w:rsid w:val="000D2AEC"/>
    <w:rsid w:val="000E2640"/>
    <w:rsid w:val="000E2796"/>
    <w:rsid w:val="000E599C"/>
    <w:rsid w:val="000E665A"/>
    <w:rsid w:val="000E7A31"/>
    <w:rsid w:val="000F0F97"/>
    <w:rsid w:val="000F54F2"/>
    <w:rsid w:val="000F5615"/>
    <w:rsid w:val="001008A6"/>
    <w:rsid w:val="00102087"/>
    <w:rsid w:val="00102F54"/>
    <w:rsid w:val="001075FC"/>
    <w:rsid w:val="00116D02"/>
    <w:rsid w:val="001217BA"/>
    <w:rsid w:val="0013025A"/>
    <w:rsid w:val="00132C9F"/>
    <w:rsid w:val="00146E14"/>
    <w:rsid w:val="00157F02"/>
    <w:rsid w:val="001603FF"/>
    <w:rsid w:val="00161B25"/>
    <w:rsid w:val="00162F53"/>
    <w:rsid w:val="00174E2C"/>
    <w:rsid w:val="001750BD"/>
    <w:rsid w:val="00176335"/>
    <w:rsid w:val="001843FD"/>
    <w:rsid w:val="0018542D"/>
    <w:rsid w:val="001912BF"/>
    <w:rsid w:val="00194A4F"/>
    <w:rsid w:val="001A0D12"/>
    <w:rsid w:val="001A2970"/>
    <w:rsid w:val="001A6134"/>
    <w:rsid w:val="001B2262"/>
    <w:rsid w:val="001B37C8"/>
    <w:rsid w:val="001B467F"/>
    <w:rsid w:val="001B6179"/>
    <w:rsid w:val="001B63C0"/>
    <w:rsid w:val="001C7D6B"/>
    <w:rsid w:val="001D06B3"/>
    <w:rsid w:val="001D1356"/>
    <w:rsid w:val="001D3520"/>
    <w:rsid w:val="001D6008"/>
    <w:rsid w:val="001D697D"/>
    <w:rsid w:val="001E163C"/>
    <w:rsid w:val="001F015C"/>
    <w:rsid w:val="00200BF4"/>
    <w:rsid w:val="00203F59"/>
    <w:rsid w:val="0021041B"/>
    <w:rsid w:val="002146DD"/>
    <w:rsid w:val="00224F45"/>
    <w:rsid w:val="00236E17"/>
    <w:rsid w:val="0024048F"/>
    <w:rsid w:val="0024646A"/>
    <w:rsid w:val="002470E8"/>
    <w:rsid w:val="00251B38"/>
    <w:rsid w:val="002611A0"/>
    <w:rsid w:val="00261B11"/>
    <w:rsid w:val="00263B4F"/>
    <w:rsid w:val="00270FB4"/>
    <w:rsid w:val="0027222C"/>
    <w:rsid w:val="00272378"/>
    <w:rsid w:val="0027343A"/>
    <w:rsid w:val="00283A78"/>
    <w:rsid w:val="00287018"/>
    <w:rsid w:val="002871BA"/>
    <w:rsid w:val="00292442"/>
    <w:rsid w:val="00296244"/>
    <w:rsid w:val="00297EE9"/>
    <w:rsid w:val="002A10B9"/>
    <w:rsid w:val="002A6D09"/>
    <w:rsid w:val="002B15AB"/>
    <w:rsid w:val="002B45A2"/>
    <w:rsid w:val="002B4A36"/>
    <w:rsid w:val="002B5CCA"/>
    <w:rsid w:val="002C0E15"/>
    <w:rsid w:val="002C25F8"/>
    <w:rsid w:val="002C270F"/>
    <w:rsid w:val="002D074E"/>
    <w:rsid w:val="002D0AD4"/>
    <w:rsid w:val="002D0CEE"/>
    <w:rsid w:val="002D2018"/>
    <w:rsid w:val="002D29DD"/>
    <w:rsid w:val="002D2F0B"/>
    <w:rsid w:val="002D6FC4"/>
    <w:rsid w:val="002D790D"/>
    <w:rsid w:val="002E0B20"/>
    <w:rsid w:val="002F37F0"/>
    <w:rsid w:val="003021CD"/>
    <w:rsid w:val="00311BD0"/>
    <w:rsid w:val="00312A05"/>
    <w:rsid w:val="00313E08"/>
    <w:rsid w:val="00315F0B"/>
    <w:rsid w:val="00316E89"/>
    <w:rsid w:val="00325D33"/>
    <w:rsid w:val="0032733C"/>
    <w:rsid w:val="0032745F"/>
    <w:rsid w:val="00330AA7"/>
    <w:rsid w:val="003315A9"/>
    <w:rsid w:val="003327A4"/>
    <w:rsid w:val="003370CE"/>
    <w:rsid w:val="00340718"/>
    <w:rsid w:val="003465FB"/>
    <w:rsid w:val="003501A4"/>
    <w:rsid w:val="00363CED"/>
    <w:rsid w:val="00366523"/>
    <w:rsid w:val="00370D83"/>
    <w:rsid w:val="00373AC0"/>
    <w:rsid w:val="00376421"/>
    <w:rsid w:val="003803C5"/>
    <w:rsid w:val="003A246B"/>
    <w:rsid w:val="003A292F"/>
    <w:rsid w:val="003A3787"/>
    <w:rsid w:val="003A645E"/>
    <w:rsid w:val="003B09BB"/>
    <w:rsid w:val="003B29DD"/>
    <w:rsid w:val="003B7D7E"/>
    <w:rsid w:val="003C62F9"/>
    <w:rsid w:val="003C6AB4"/>
    <w:rsid w:val="003D3116"/>
    <w:rsid w:val="003E1CB4"/>
    <w:rsid w:val="003F1367"/>
    <w:rsid w:val="003F5AEA"/>
    <w:rsid w:val="00401684"/>
    <w:rsid w:val="00402228"/>
    <w:rsid w:val="00403140"/>
    <w:rsid w:val="00412F77"/>
    <w:rsid w:val="0043140F"/>
    <w:rsid w:val="0044778B"/>
    <w:rsid w:val="004522D5"/>
    <w:rsid w:val="004550C1"/>
    <w:rsid w:val="004576C0"/>
    <w:rsid w:val="00457A1C"/>
    <w:rsid w:val="00462F6F"/>
    <w:rsid w:val="0047078B"/>
    <w:rsid w:val="00480DE4"/>
    <w:rsid w:val="00481A45"/>
    <w:rsid w:val="0048724F"/>
    <w:rsid w:val="004910C7"/>
    <w:rsid w:val="00491321"/>
    <w:rsid w:val="0049387F"/>
    <w:rsid w:val="004A261A"/>
    <w:rsid w:val="004A4B04"/>
    <w:rsid w:val="004A4EB6"/>
    <w:rsid w:val="004A5F3A"/>
    <w:rsid w:val="004B1B82"/>
    <w:rsid w:val="004B3096"/>
    <w:rsid w:val="004C1D68"/>
    <w:rsid w:val="004C565C"/>
    <w:rsid w:val="004D2AD9"/>
    <w:rsid w:val="004D4767"/>
    <w:rsid w:val="004E4C5D"/>
    <w:rsid w:val="0050203D"/>
    <w:rsid w:val="00504D4E"/>
    <w:rsid w:val="00507FA8"/>
    <w:rsid w:val="00510622"/>
    <w:rsid w:val="005107E4"/>
    <w:rsid w:val="00515859"/>
    <w:rsid w:val="0052059B"/>
    <w:rsid w:val="00522B78"/>
    <w:rsid w:val="00524FB0"/>
    <w:rsid w:val="005269A3"/>
    <w:rsid w:val="005321F8"/>
    <w:rsid w:val="00532278"/>
    <w:rsid w:val="00534CE7"/>
    <w:rsid w:val="0054127D"/>
    <w:rsid w:val="00541CA7"/>
    <w:rsid w:val="00546D84"/>
    <w:rsid w:val="00552833"/>
    <w:rsid w:val="00557C0E"/>
    <w:rsid w:val="0058319F"/>
    <w:rsid w:val="00583BB5"/>
    <w:rsid w:val="0058690F"/>
    <w:rsid w:val="00586CAC"/>
    <w:rsid w:val="0058732C"/>
    <w:rsid w:val="005A0BD5"/>
    <w:rsid w:val="005A2FDA"/>
    <w:rsid w:val="005A57A9"/>
    <w:rsid w:val="005A5F8F"/>
    <w:rsid w:val="005A73A2"/>
    <w:rsid w:val="005B405B"/>
    <w:rsid w:val="005B747B"/>
    <w:rsid w:val="005C45EF"/>
    <w:rsid w:val="005C7640"/>
    <w:rsid w:val="005D151E"/>
    <w:rsid w:val="005D19BA"/>
    <w:rsid w:val="005D1B01"/>
    <w:rsid w:val="005D2EB2"/>
    <w:rsid w:val="005E24D7"/>
    <w:rsid w:val="005E50EC"/>
    <w:rsid w:val="005F123F"/>
    <w:rsid w:val="005F49EC"/>
    <w:rsid w:val="005F61BF"/>
    <w:rsid w:val="005F6280"/>
    <w:rsid w:val="0060284A"/>
    <w:rsid w:val="00606B0C"/>
    <w:rsid w:val="00616D5A"/>
    <w:rsid w:val="00616D5E"/>
    <w:rsid w:val="0061749F"/>
    <w:rsid w:val="006204C3"/>
    <w:rsid w:val="00623813"/>
    <w:rsid w:val="00625305"/>
    <w:rsid w:val="00640490"/>
    <w:rsid w:val="006406DC"/>
    <w:rsid w:val="00652500"/>
    <w:rsid w:val="0065307D"/>
    <w:rsid w:val="00660FA3"/>
    <w:rsid w:val="00671AC6"/>
    <w:rsid w:val="00673A0A"/>
    <w:rsid w:val="00676644"/>
    <w:rsid w:val="006770E4"/>
    <w:rsid w:val="00677969"/>
    <w:rsid w:val="00677BEA"/>
    <w:rsid w:val="006819E2"/>
    <w:rsid w:val="006847F8"/>
    <w:rsid w:val="006864A3"/>
    <w:rsid w:val="0069531A"/>
    <w:rsid w:val="006A0C2D"/>
    <w:rsid w:val="006A7770"/>
    <w:rsid w:val="006B1278"/>
    <w:rsid w:val="006B378C"/>
    <w:rsid w:val="006B623F"/>
    <w:rsid w:val="006B6742"/>
    <w:rsid w:val="006C63BB"/>
    <w:rsid w:val="006C6619"/>
    <w:rsid w:val="006D2D99"/>
    <w:rsid w:val="006E0C51"/>
    <w:rsid w:val="006E1A50"/>
    <w:rsid w:val="006E6262"/>
    <w:rsid w:val="006F0454"/>
    <w:rsid w:val="006F2BC3"/>
    <w:rsid w:val="006F530A"/>
    <w:rsid w:val="006F5845"/>
    <w:rsid w:val="00705B76"/>
    <w:rsid w:val="0070613A"/>
    <w:rsid w:val="007071AB"/>
    <w:rsid w:val="007108FE"/>
    <w:rsid w:val="0071596D"/>
    <w:rsid w:val="00725EEE"/>
    <w:rsid w:val="00726668"/>
    <w:rsid w:val="00727AA7"/>
    <w:rsid w:val="00733900"/>
    <w:rsid w:val="007414B7"/>
    <w:rsid w:val="00747CDE"/>
    <w:rsid w:val="007537B5"/>
    <w:rsid w:val="007575FB"/>
    <w:rsid w:val="00764FD4"/>
    <w:rsid w:val="00767712"/>
    <w:rsid w:val="00781D81"/>
    <w:rsid w:val="007826C9"/>
    <w:rsid w:val="00785697"/>
    <w:rsid w:val="00785BEE"/>
    <w:rsid w:val="007860BF"/>
    <w:rsid w:val="007861D9"/>
    <w:rsid w:val="00786F95"/>
    <w:rsid w:val="00791645"/>
    <w:rsid w:val="00791B5F"/>
    <w:rsid w:val="007942EC"/>
    <w:rsid w:val="00794933"/>
    <w:rsid w:val="007A71EB"/>
    <w:rsid w:val="007A7E25"/>
    <w:rsid w:val="007B0E67"/>
    <w:rsid w:val="007B12B2"/>
    <w:rsid w:val="007D35BB"/>
    <w:rsid w:val="007E60A1"/>
    <w:rsid w:val="007E77FD"/>
    <w:rsid w:val="007F181F"/>
    <w:rsid w:val="007F41F8"/>
    <w:rsid w:val="007F7165"/>
    <w:rsid w:val="00805F3C"/>
    <w:rsid w:val="00813710"/>
    <w:rsid w:val="00816E54"/>
    <w:rsid w:val="00822380"/>
    <w:rsid w:val="008271F0"/>
    <w:rsid w:val="00831F26"/>
    <w:rsid w:val="00832F37"/>
    <w:rsid w:val="008353E0"/>
    <w:rsid w:val="0084104E"/>
    <w:rsid w:val="0084256C"/>
    <w:rsid w:val="0084679A"/>
    <w:rsid w:val="0085002A"/>
    <w:rsid w:val="008556F8"/>
    <w:rsid w:val="008570AF"/>
    <w:rsid w:val="00862438"/>
    <w:rsid w:val="00864F56"/>
    <w:rsid w:val="00866FF0"/>
    <w:rsid w:val="00867EFD"/>
    <w:rsid w:val="00872ED9"/>
    <w:rsid w:val="00876B70"/>
    <w:rsid w:val="00883C78"/>
    <w:rsid w:val="00891E42"/>
    <w:rsid w:val="00892909"/>
    <w:rsid w:val="008946FA"/>
    <w:rsid w:val="008A0798"/>
    <w:rsid w:val="008A33AD"/>
    <w:rsid w:val="008B1AC6"/>
    <w:rsid w:val="008B2AE6"/>
    <w:rsid w:val="008B37D4"/>
    <w:rsid w:val="008B6A35"/>
    <w:rsid w:val="008B6E4F"/>
    <w:rsid w:val="008C3DED"/>
    <w:rsid w:val="008C7496"/>
    <w:rsid w:val="008D4643"/>
    <w:rsid w:val="008D5849"/>
    <w:rsid w:val="008D6164"/>
    <w:rsid w:val="008E0755"/>
    <w:rsid w:val="008E216D"/>
    <w:rsid w:val="008E2818"/>
    <w:rsid w:val="008E31D3"/>
    <w:rsid w:val="008E33DD"/>
    <w:rsid w:val="008E4B41"/>
    <w:rsid w:val="008E5BD8"/>
    <w:rsid w:val="008F21F0"/>
    <w:rsid w:val="008F4E96"/>
    <w:rsid w:val="008F67CC"/>
    <w:rsid w:val="00903727"/>
    <w:rsid w:val="00911145"/>
    <w:rsid w:val="00914B7A"/>
    <w:rsid w:val="00915532"/>
    <w:rsid w:val="00920636"/>
    <w:rsid w:val="0093019E"/>
    <w:rsid w:val="00934DEB"/>
    <w:rsid w:val="009356D8"/>
    <w:rsid w:val="00936CD7"/>
    <w:rsid w:val="00945FDC"/>
    <w:rsid w:val="00946C70"/>
    <w:rsid w:val="00954ACA"/>
    <w:rsid w:val="00967D3F"/>
    <w:rsid w:val="009710DC"/>
    <w:rsid w:val="00976A93"/>
    <w:rsid w:val="00976FC2"/>
    <w:rsid w:val="009828AC"/>
    <w:rsid w:val="00991568"/>
    <w:rsid w:val="009A3A3E"/>
    <w:rsid w:val="009A6388"/>
    <w:rsid w:val="009B0C1B"/>
    <w:rsid w:val="009B6B25"/>
    <w:rsid w:val="009B6E58"/>
    <w:rsid w:val="009C4F6C"/>
    <w:rsid w:val="009E05B1"/>
    <w:rsid w:val="009F4031"/>
    <w:rsid w:val="009F5E38"/>
    <w:rsid w:val="00A0274D"/>
    <w:rsid w:val="00A0302E"/>
    <w:rsid w:val="00A031E9"/>
    <w:rsid w:val="00A05076"/>
    <w:rsid w:val="00A05F9C"/>
    <w:rsid w:val="00A0609D"/>
    <w:rsid w:val="00A143A6"/>
    <w:rsid w:val="00A1716D"/>
    <w:rsid w:val="00A25752"/>
    <w:rsid w:val="00A2599D"/>
    <w:rsid w:val="00A356A8"/>
    <w:rsid w:val="00A358BD"/>
    <w:rsid w:val="00A36A97"/>
    <w:rsid w:val="00A3799E"/>
    <w:rsid w:val="00A43D9F"/>
    <w:rsid w:val="00A45DB1"/>
    <w:rsid w:val="00A46695"/>
    <w:rsid w:val="00A52656"/>
    <w:rsid w:val="00A533B8"/>
    <w:rsid w:val="00A57351"/>
    <w:rsid w:val="00A60B44"/>
    <w:rsid w:val="00A65731"/>
    <w:rsid w:val="00A73F00"/>
    <w:rsid w:val="00A77463"/>
    <w:rsid w:val="00A83D9C"/>
    <w:rsid w:val="00A904A4"/>
    <w:rsid w:val="00AA3829"/>
    <w:rsid w:val="00AA4D9F"/>
    <w:rsid w:val="00AB2957"/>
    <w:rsid w:val="00AB6A49"/>
    <w:rsid w:val="00AB7D3B"/>
    <w:rsid w:val="00AC40BE"/>
    <w:rsid w:val="00AC5298"/>
    <w:rsid w:val="00AD21F4"/>
    <w:rsid w:val="00AD7605"/>
    <w:rsid w:val="00AE3402"/>
    <w:rsid w:val="00AE496B"/>
    <w:rsid w:val="00AE6289"/>
    <w:rsid w:val="00B01EF6"/>
    <w:rsid w:val="00B04F45"/>
    <w:rsid w:val="00B06071"/>
    <w:rsid w:val="00B06D48"/>
    <w:rsid w:val="00B11201"/>
    <w:rsid w:val="00B11EC3"/>
    <w:rsid w:val="00B13B61"/>
    <w:rsid w:val="00B145D2"/>
    <w:rsid w:val="00B15C62"/>
    <w:rsid w:val="00B22293"/>
    <w:rsid w:val="00B24A21"/>
    <w:rsid w:val="00B3307E"/>
    <w:rsid w:val="00B3587B"/>
    <w:rsid w:val="00B55E59"/>
    <w:rsid w:val="00B578BE"/>
    <w:rsid w:val="00B60818"/>
    <w:rsid w:val="00B63812"/>
    <w:rsid w:val="00B65B03"/>
    <w:rsid w:val="00B678E7"/>
    <w:rsid w:val="00B704C9"/>
    <w:rsid w:val="00B761F1"/>
    <w:rsid w:val="00B80925"/>
    <w:rsid w:val="00B86D70"/>
    <w:rsid w:val="00B87359"/>
    <w:rsid w:val="00B91603"/>
    <w:rsid w:val="00B94020"/>
    <w:rsid w:val="00B9594B"/>
    <w:rsid w:val="00B96A74"/>
    <w:rsid w:val="00B96BBF"/>
    <w:rsid w:val="00B9788B"/>
    <w:rsid w:val="00BA07ED"/>
    <w:rsid w:val="00BA1AD6"/>
    <w:rsid w:val="00BA58A6"/>
    <w:rsid w:val="00BA603D"/>
    <w:rsid w:val="00BA72C7"/>
    <w:rsid w:val="00BB5E93"/>
    <w:rsid w:val="00BC4609"/>
    <w:rsid w:val="00BD440F"/>
    <w:rsid w:val="00BD46AA"/>
    <w:rsid w:val="00BE3CCB"/>
    <w:rsid w:val="00BE5E37"/>
    <w:rsid w:val="00BF1C1A"/>
    <w:rsid w:val="00BF5E61"/>
    <w:rsid w:val="00BF7FC2"/>
    <w:rsid w:val="00C0278B"/>
    <w:rsid w:val="00C056EC"/>
    <w:rsid w:val="00C068BB"/>
    <w:rsid w:val="00C13B5D"/>
    <w:rsid w:val="00C14050"/>
    <w:rsid w:val="00C157C6"/>
    <w:rsid w:val="00C16641"/>
    <w:rsid w:val="00C23133"/>
    <w:rsid w:val="00C27422"/>
    <w:rsid w:val="00C31312"/>
    <w:rsid w:val="00C33D88"/>
    <w:rsid w:val="00C36FAE"/>
    <w:rsid w:val="00C46DC7"/>
    <w:rsid w:val="00C50639"/>
    <w:rsid w:val="00C51427"/>
    <w:rsid w:val="00C56F20"/>
    <w:rsid w:val="00C637E3"/>
    <w:rsid w:val="00C668EE"/>
    <w:rsid w:val="00C71869"/>
    <w:rsid w:val="00C75C6D"/>
    <w:rsid w:val="00C81BA4"/>
    <w:rsid w:val="00C84037"/>
    <w:rsid w:val="00C84603"/>
    <w:rsid w:val="00C933B2"/>
    <w:rsid w:val="00C961F0"/>
    <w:rsid w:val="00C97BC7"/>
    <w:rsid w:val="00CA24EC"/>
    <w:rsid w:val="00CB1B49"/>
    <w:rsid w:val="00CC4BFA"/>
    <w:rsid w:val="00CC534C"/>
    <w:rsid w:val="00CC54FF"/>
    <w:rsid w:val="00CD0B19"/>
    <w:rsid w:val="00CE0A90"/>
    <w:rsid w:val="00CE2554"/>
    <w:rsid w:val="00CE3C1D"/>
    <w:rsid w:val="00CE7DCA"/>
    <w:rsid w:val="00CF652A"/>
    <w:rsid w:val="00CF663E"/>
    <w:rsid w:val="00D00804"/>
    <w:rsid w:val="00D00E45"/>
    <w:rsid w:val="00D053B3"/>
    <w:rsid w:val="00D11FD7"/>
    <w:rsid w:val="00D1703C"/>
    <w:rsid w:val="00D219E2"/>
    <w:rsid w:val="00D27398"/>
    <w:rsid w:val="00D43830"/>
    <w:rsid w:val="00D46629"/>
    <w:rsid w:val="00D6345F"/>
    <w:rsid w:val="00D70B0F"/>
    <w:rsid w:val="00D80104"/>
    <w:rsid w:val="00D80EE2"/>
    <w:rsid w:val="00D82DC5"/>
    <w:rsid w:val="00D94A98"/>
    <w:rsid w:val="00D95F08"/>
    <w:rsid w:val="00DA0B64"/>
    <w:rsid w:val="00DA248F"/>
    <w:rsid w:val="00DA3CA1"/>
    <w:rsid w:val="00DA7411"/>
    <w:rsid w:val="00DB00B8"/>
    <w:rsid w:val="00DB13E8"/>
    <w:rsid w:val="00DB2217"/>
    <w:rsid w:val="00DC1045"/>
    <w:rsid w:val="00DC7464"/>
    <w:rsid w:val="00DD2263"/>
    <w:rsid w:val="00DD53E7"/>
    <w:rsid w:val="00DD5BBA"/>
    <w:rsid w:val="00DE1A8C"/>
    <w:rsid w:val="00DE5FBC"/>
    <w:rsid w:val="00DF3CFC"/>
    <w:rsid w:val="00E0050B"/>
    <w:rsid w:val="00E107EF"/>
    <w:rsid w:val="00E148FD"/>
    <w:rsid w:val="00E16D5D"/>
    <w:rsid w:val="00E17B05"/>
    <w:rsid w:val="00E242F5"/>
    <w:rsid w:val="00E2580A"/>
    <w:rsid w:val="00E26062"/>
    <w:rsid w:val="00E3012E"/>
    <w:rsid w:val="00E333B9"/>
    <w:rsid w:val="00E33AE3"/>
    <w:rsid w:val="00E404E5"/>
    <w:rsid w:val="00E4293F"/>
    <w:rsid w:val="00E42CFD"/>
    <w:rsid w:val="00E43B07"/>
    <w:rsid w:val="00E443D7"/>
    <w:rsid w:val="00E47C32"/>
    <w:rsid w:val="00E47E3C"/>
    <w:rsid w:val="00E6180C"/>
    <w:rsid w:val="00E63A3E"/>
    <w:rsid w:val="00E64BA2"/>
    <w:rsid w:val="00E703BF"/>
    <w:rsid w:val="00E7636D"/>
    <w:rsid w:val="00E76710"/>
    <w:rsid w:val="00E845C6"/>
    <w:rsid w:val="00E84B66"/>
    <w:rsid w:val="00E87584"/>
    <w:rsid w:val="00E927D8"/>
    <w:rsid w:val="00E92D6D"/>
    <w:rsid w:val="00E95264"/>
    <w:rsid w:val="00EA07F1"/>
    <w:rsid w:val="00EB4779"/>
    <w:rsid w:val="00EB4B24"/>
    <w:rsid w:val="00EC679C"/>
    <w:rsid w:val="00ED1BC7"/>
    <w:rsid w:val="00ED5B01"/>
    <w:rsid w:val="00ED7D76"/>
    <w:rsid w:val="00EE1DD3"/>
    <w:rsid w:val="00EE2ED1"/>
    <w:rsid w:val="00EE591B"/>
    <w:rsid w:val="00EE5E4F"/>
    <w:rsid w:val="00EE6B13"/>
    <w:rsid w:val="00EF0426"/>
    <w:rsid w:val="00EF2E87"/>
    <w:rsid w:val="00EF6BA9"/>
    <w:rsid w:val="00F00DCB"/>
    <w:rsid w:val="00F02C06"/>
    <w:rsid w:val="00F04D1A"/>
    <w:rsid w:val="00F067BA"/>
    <w:rsid w:val="00F12E7A"/>
    <w:rsid w:val="00F259E0"/>
    <w:rsid w:val="00F33ADD"/>
    <w:rsid w:val="00F35AE6"/>
    <w:rsid w:val="00F444F9"/>
    <w:rsid w:val="00F51D8D"/>
    <w:rsid w:val="00F61697"/>
    <w:rsid w:val="00F6399A"/>
    <w:rsid w:val="00F663EF"/>
    <w:rsid w:val="00F75385"/>
    <w:rsid w:val="00F80F47"/>
    <w:rsid w:val="00F85B3B"/>
    <w:rsid w:val="00F86697"/>
    <w:rsid w:val="00F87454"/>
    <w:rsid w:val="00F95BD4"/>
    <w:rsid w:val="00F978A5"/>
    <w:rsid w:val="00FA0725"/>
    <w:rsid w:val="00FA28C0"/>
    <w:rsid w:val="00FA2DF5"/>
    <w:rsid w:val="00FA43E8"/>
    <w:rsid w:val="00FA793A"/>
    <w:rsid w:val="00FB21D8"/>
    <w:rsid w:val="00FB2D26"/>
    <w:rsid w:val="00FB4510"/>
    <w:rsid w:val="00FB7842"/>
    <w:rsid w:val="00FC125C"/>
    <w:rsid w:val="00FC389F"/>
    <w:rsid w:val="00FC4399"/>
    <w:rsid w:val="00FC57E7"/>
    <w:rsid w:val="00FC7C5C"/>
    <w:rsid w:val="00FD2F67"/>
    <w:rsid w:val="00FE0AA1"/>
    <w:rsid w:val="00FE5623"/>
    <w:rsid w:val="00FE6860"/>
    <w:rsid w:val="00FF1EDF"/>
    <w:rsid w:val="00FF29C3"/>
    <w:rsid w:val="00FF381D"/>
    <w:rsid w:val="01AC426B"/>
    <w:rsid w:val="01C0753F"/>
    <w:rsid w:val="02D7024E"/>
    <w:rsid w:val="02F81816"/>
    <w:rsid w:val="048836FB"/>
    <w:rsid w:val="050D40FB"/>
    <w:rsid w:val="05F93EF9"/>
    <w:rsid w:val="05FA3AFF"/>
    <w:rsid w:val="062A142B"/>
    <w:rsid w:val="07CC4176"/>
    <w:rsid w:val="09556B07"/>
    <w:rsid w:val="09B9249C"/>
    <w:rsid w:val="09D82D6D"/>
    <w:rsid w:val="0C0554D5"/>
    <w:rsid w:val="104F2D8A"/>
    <w:rsid w:val="130F70EC"/>
    <w:rsid w:val="1351449B"/>
    <w:rsid w:val="13E824A5"/>
    <w:rsid w:val="14286F40"/>
    <w:rsid w:val="169C639C"/>
    <w:rsid w:val="17FDDB1C"/>
    <w:rsid w:val="1988453D"/>
    <w:rsid w:val="199234B8"/>
    <w:rsid w:val="1995728B"/>
    <w:rsid w:val="19B244AD"/>
    <w:rsid w:val="1A0F772D"/>
    <w:rsid w:val="1C3D0ABE"/>
    <w:rsid w:val="1D08624C"/>
    <w:rsid w:val="1D8D4A25"/>
    <w:rsid w:val="1DB568F1"/>
    <w:rsid w:val="1DD957B9"/>
    <w:rsid w:val="1F886296"/>
    <w:rsid w:val="207D4B71"/>
    <w:rsid w:val="20D14BDA"/>
    <w:rsid w:val="220A5758"/>
    <w:rsid w:val="22100CB7"/>
    <w:rsid w:val="222F00B7"/>
    <w:rsid w:val="23B85153"/>
    <w:rsid w:val="23F5677C"/>
    <w:rsid w:val="246E499A"/>
    <w:rsid w:val="25521144"/>
    <w:rsid w:val="259361D3"/>
    <w:rsid w:val="272B64B3"/>
    <w:rsid w:val="27530CCC"/>
    <w:rsid w:val="28020603"/>
    <w:rsid w:val="2A1B334C"/>
    <w:rsid w:val="2CF46CF0"/>
    <w:rsid w:val="2D4D07A5"/>
    <w:rsid w:val="2F5350E2"/>
    <w:rsid w:val="30066E7C"/>
    <w:rsid w:val="308E41E1"/>
    <w:rsid w:val="30C721E8"/>
    <w:rsid w:val="315311E3"/>
    <w:rsid w:val="315C7122"/>
    <w:rsid w:val="321E6330"/>
    <w:rsid w:val="33907A61"/>
    <w:rsid w:val="33A60B65"/>
    <w:rsid w:val="348A427F"/>
    <w:rsid w:val="36276943"/>
    <w:rsid w:val="37BE261F"/>
    <w:rsid w:val="37C4753D"/>
    <w:rsid w:val="37D83FCD"/>
    <w:rsid w:val="37FE431D"/>
    <w:rsid w:val="387A4312"/>
    <w:rsid w:val="387D4D8D"/>
    <w:rsid w:val="38F76299"/>
    <w:rsid w:val="3A5B7007"/>
    <w:rsid w:val="3AD220D8"/>
    <w:rsid w:val="3B681103"/>
    <w:rsid w:val="3BA4616A"/>
    <w:rsid w:val="3C965320"/>
    <w:rsid w:val="3D673DEF"/>
    <w:rsid w:val="3D8A71EE"/>
    <w:rsid w:val="3DA03EDD"/>
    <w:rsid w:val="3DFD0373"/>
    <w:rsid w:val="3DFF08A5"/>
    <w:rsid w:val="3F3F2DF8"/>
    <w:rsid w:val="3F7F4139"/>
    <w:rsid w:val="3FF1CCE6"/>
    <w:rsid w:val="3FFFA617"/>
    <w:rsid w:val="408336A1"/>
    <w:rsid w:val="40A90C33"/>
    <w:rsid w:val="40BC39F0"/>
    <w:rsid w:val="41814BD5"/>
    <w:rsid w:val="41DC1A52"/>
    <w:rsid w:val="42133F79"/>
    <w:rsid w:val="42274EC5"/>
    <w:rsid w:val="44372739"/>
    <w:rsid w:val="462F624C"/>
    <w:rsid w:val="463F0A57"/>
    <w:rsid w:val="467714A8"/>
    <w:rsid w:val="48016B4E"/>
    <w:rsid w:val="49E60786"/>
    <w:rsid w:val="4A1E3E10"/>
    <w:rsid w:val="4A722025"/>
    <w:rsid w:val="4A782CFC"/>
    <w:rsid w:val="4B1547CC"/>
    <w:rsid w:val="4B693428"/>
    <w:rsid w:val="4B7E4B4B"/>
    <w:rsid w:val="4BE67CAA"/>
    <w:rsid w:val="4CB629E3"/>
    <w:rsid w:val="4D915248"/>
    <w:rsid w:val="4DEF083A"/>
    <w:rsid w:val="4E097472"/>
    <w:rsid w:val="4EEE4ED8"/>
    <w:rsid w:val="4F1212C3"/>
    <w:rsid w:val="500A6DB8"/>
    <w:rsid w:val="50976C8D"/>
    <w:rsid w:val="50AA42C7"/>
    <w:rsid w:val="5123554F"/>
    <w:rsid w:val="52720E14"/>
    <w:rsid w:val="52E62710"/>
    <w:rsid w:val="53081CCF"/>
    <w:rsid w:val="54290156"/>
    <w:rsid w:val="55A65DB5"/>
    <w:rsid w:val="55B56307"/>
    <w:rsid w:val="57E67A51"/>
    <w:rsid w:val="58040B43"/>
    <w:rsid w:val="58547E7D"/>
    <w:rsid w:val="58841BEC"/>
    <w:rsid w:val="588B3487"/>
    <w:rsid w:val="58FC14DC"/>
    <w:rsid w:val="594E5CC3"/>
    <w:rsid w:val="59DF9B43"/>
    <w:rsid w:val="5B4D9E7A"/>
    <w:rsid w:val="5B6E6570"/>
    <w:rsid w:val="5BB917E4"/>
    <w:rsid w:val="5BDEDB75"/>
    <w:rsid w:val="5BED3FEA"/>
    <w:rsid w:val="5D232D4C"/>
    <w:rsid w:val="5D685312"/>
    <w:rsid w:val="5E9F70DF"/>
    <w:rsid w:val="5EEBCEF4"/>
    <w:rsid w:val="5F8048E3"/>
    <w:rsid w:val="5FE62A90"/>
    <w:rsid w:val="6068659B"/>
    <w:rsid w:val="609D4B57"/>
    <w:rsid w:val="60A3582F"/>
    <w:rsid w:val="60E26D6B"/>
    <w:rsid w:val="62444432"/>
    <w:rsid w:val="6249252B"/>
    <w:rsid w:val="62B91EF2"/>
    <w:rsid w:val="631062A8"/>
    <w:rsid w:val="63167FEF"/>
    <w:rsid w:val="63A363CE"/>
    <w:rsid w:val="64102515"/>
    <w:rsid w:val="649C7F73"/>
    <w:rsid w:val="651D5ABA"/>
    <w:rsid w:val="66344D50"/>
    <w:rsid w:val="67852F40"/>
    <w:rsid w:val="68286617"/>
    <w:rsid w:val="68914293"/>
    <w:rsid w:val="68B038E6"/>
    <w:rsid w:val="68DF4B2E"/>
    <w:rsid w:val="69F014A6"/>
    <w:rsid w:val="69F73A92"/>
    <w:rsid w:val="6A651409"/>
    <w:rsid w:val="6ADB7185"/>
    <w:rsid w:val="6AE7234F"/>
    <w:rsid w:val="6BB98294"/>
    <w:rsid w:val="6BE315AB"/>
    <w:rsid w:val="6BE67F37"/>
    <w:rsid w:val="6DE84A40"/>
    <w:rsid w:val="6DEB7D10"/>
    <w:rsid w:val="6E004945"/>
    <w:rsid w:val="6E255177"/>
    <w:rsid w:val="6EBBFE54"/>
    <w:rsid w:val="6F5B3B47"/>
    <w:rsid w:val="6FFF5220"/>
    <w:rsid w:val="7131375C"/>
    <w:rsid w:val="71B95D43"/>
    <w:rsid w:val="72A70737"/>
    <w:rsid w:val="72B71180"/>
    <w:rsid w:val="734720AE"/>
    <w:rsid w:val="740A4C9E"/>
    <w:rsid w:val="7577ACA0"/>
    <w:rsid w:val="75811F69"/>
    <w:rsid w:val="758FF3B2"/>
    <w:rsid w:val="76EF47DB"/>
    <w:rsid w:val="771C04EA"/>
    <w:rsid w:val="777B3DC1"/>
    <w:rsid w:val="77C142B0"/>
    <w:rsid w:val="77DA25CF"/>
    <w:rsid w:val="77FF0DE1"/>
    <w:rsid w:val="79455D71"/>
    <w:rsid w:val="7A020420"/>
    <w:rsid w:val="7A1B39B3"/>
    <w:rsid w:val="7AFFD5CB"/>
    <w:rsid w:val="7B538C7A"/>
    <w:rsid w:val="7B6F238E"/>
    <w:rsid w:val="7B994834"/>
    <w:rsid w:val="7BA01F18"/>
    <w:rsid w:val="7BEFE08D"/>
    <w:rsid w:val="7C26489A"/>
    <w:rsid w:val="7D6532D5"/>
    <w:rsid w:val="7D80040D"/>
    <w:rsid w:val="7D8F345F"/>
    <w:rsid w:val="7DE6FF36"/>
    <w:rsid w:val="7DFB1B68"/>
    <w:rsid w:val="7E064AE8"/>
    <w:rsid w:val="7E7D79CE"/>
    <w:rsid w:val="7EDF9B6E"/>
    <w:rsid w:val="7EED5BAB"/>
    <w:rsid w:val="7EFDA96E"/>
    <w:rsid w:val="7F33E637"/>
    <w:rsid w:val="7F5ED90D"/>
    <w:rsid w:val="7FAC3353"/>
    <w:rsid w:val="7FFD7DBC"/>
    <w:rsid w:val="7FFF4131"/>
    <w:rsid w:val="847E0D52"/>
    <w:rsid w:val="8EB62909"/>
    <w:rsid w:val="8FBF1D0A"/>
    <w:rsid w:val="9EEEF9FA"/>
    <w:rsid w:val="9FBEA2FD"/>
    <w:rsid w:val="9FC2927E"/>
    <w:rsid w:val="BDD503DE"/>
    <w:rsid w:val="BFDF0668"/>
    <w:rsid w:val="C7DE1B66"/>
    <w:rsid w:val="D1FF09C6"/>
    <w:rsid w:val="D7BDD3EF"/>
    <w:rsid w:val="D953EA7E"/>
    <w:rsid w:val="DDDFB409"/>
    <w:rsid w:val="DECF05AC"/>
    <w:rsid w:val="DEFB6799"/>
    <w:rsid w:val="DFB7C528"/>
    <w:rsid w:val="DFFFD215"/>
    <w:rsid w:val="E3FF7FD7"/>
    <w:rsid w:val="E7FF07C2"/>
    <w:rsid w:val="EB6FF175"/>
    <w:rsid w:val="EDFFA413"/>
    <w:rsid w:val="F5EF5C8C"/>
    <w:rsid w:val="F6AB431E"/>
    <w:rsid w:val="F6ED5BE3"/>
    <w:rsid w:val="F6FF2A11"/>
    <w:rsid w:val="F71F8AD5"/>
    <w:rsid w:val="FA7184B9"/>
    <w:rsid w:val="FA933DAF"/>
    <w:rsid w:val="FAFE542E"/>
    <w:rsid w:val="FAFE7FE1"/>
    <w:rsid w:val="FB77ADBA"/>
    <w:rsid w:val="FBF7CC70"/>
    <w:rsid w:val="FCCBA55D"/>
    <w:rsid w:val="FD5C54BC"/>
    <w:rsid w:val="FDBDF668"/>
    <w:rsid w:val="FF941BCE"/>
    <w:rsid w:val="FFA71C08"/>
    <w:rsid w:val="FFB965E4"/>
    <w:rsid w:val="FFF33BD0"/>
    <w:rsid w:val="FFFA9E97"/>
    <w:rsid w:val="FFFD0B72"/>
    <w:rsid w:val="FFFF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qFormat/>
    <w:uiPriority w:val="1"/>
    <w:pPr>
      <w:ind w:left="907"/>
      <w:jc w:val="left"/>
    </w:pPr>
    <w:rPr>
      <w:rFonts w:ascii="宋体" w:hAnsi="宋体"/>
      <w:kern w:val="0"/>
      <w:sz w:val="14"/>
      <w:szCs w:val="14"/>
      <w:lang w:eastAsia="en-US"/>
    </w:rPr>
  </w:style>
  <w:style w:type="paragraph" w:styleId="6">
    <w:name w:val="Balloon Text"/>
    <w:basedOn w:val="1"/>
    <w:link w:val="18"/>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21"/>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character" w:styleId="17">
    <w:name w:val="HTML Cite"/>
    <w:basedOn w:val="13"/>
    <w:qFormat/>
    <w:uiPriority w:val="0"/>
    <w:rPr>
      <w:i/>
    </w:rPr>
  </w:style>
  <w:style w:type="character" w:customStyle="1" w:styleId="18">
    <w:name w:val="批注框文本 字符"/>
    <w:basedOn w:val="13"/>
    <w:link w:val="6"/>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批注文字 字符"/>
    <w:basedOn w:val="13"/>
    <w:link w:val="4"/>
    <w:qFormat/>
    <w:uiPriority w:val="0"/>
    <w:rPr>
      <w:kern w:val="2"/>
      <w:sz w:val="21"/>
      <w:szCs w:val="24"/>
    </w:rPr>
  </w:style>
  <w:style w:type="character" w:customStyle="1" w:styleId="21">
    <w:name w:val="批注主题 字符"/>
    <w:basedOn w:val="20"/>
    <w:link w:val="10"/>
    <w:qFormat/>
    <w:uiPriority w:val="0"/>
    <w:rPr>
      <w:b/>
      <w:bCs/>
      <w:kern w:val="2"/>
      <w:sz w:val="21"/>
      <w:szCs w:val="24"/>
    </w:rPr>
  </w:style>
  <w:style w:type="character" w:customStyle="1" w:styleId="22">
    <w:name w:val="页脚 字符"/>
    <w:basedOn w:val="13"/>
    <w:link w:val="7"/>
    <w:qFormat/>
    <w:uiPriority w:val="99"/>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812</Words>
  <Characters>4635</Characters>
  <Lines>38</Lines>
  <Paragraphs>10</Paragraphs>
  <TotalTime>26</TotalTime>
  <ScaleCrop>false</ScaleCrop>
  <LinksUpToDate>false</LinksUpToDate>
  <CharactersWithSpaces>5437</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2022-07-08T02:32:00Z</dcterms:created>
  <dc:creator>User</dc:creator>
  <cp:lastModifiedBy>xiaowang</cp:lastModifiedBy>
  <cp:lastPrinted>2022-07-16T02:00:00Z</cp:lastPrinted>
  <dcterms:modified xsi:type="dcterms:W3CDTF">2023-07-04T14:58:50Z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E03914D2C84886704C5E546439A4C993</vt:lpwstr>
  </property>
</Properties>
</file>