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10日12时51分，我局执法人员在执法检查时，发现你单位作为施工单位在深圳市南山区西丽街道茶光路南侧的深圳至惠州城际前海保税区至坪地段工程1标（前保-五和）土建五工区西丽站围护结构工程施工中，存在中午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D61422"/>
    <w:rsid w:val="32FC553B"/>
    <w:rsid w:val="365E12C9"/>
    <w:rsid w:val="3A1D4415"/>
    <w:rsid w:val="3DEE6810"/>
    <w:rsid w:val="3E6E5583"/>
    <w:rsid w:val="4059760C"/>
    <w:rsid w:val="411F5222"/>
    <w:rsid w:val="439F340A"/>
    <w:rsid w:val="45604779"/>
    <w:rsid w:val="45E64671"/>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2023-08-14T07:34:33Z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