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22日23时52分，我局执法人员在执法检查时，发现你单位作为施工单位在深圳市南山区白石路与学府路交汇处西北方的桂庙新村城市更新01-03地块项目总承包工程劳务分包工程施工中，存在夜间在城市建成区内进行产生环境噪声的吊卸材料建筑施工作业的环境违法行为，现场调查时发现使用了履带吊起重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、建筑业企业资质证书、中标通知书复印件、监理日志、劳务分包合同复印件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C792463"/>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5F6B4B21"/>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2023-11-21T02:51:10Z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