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22日1时42分，我局执法人员在执法检查时，发现你单位作为施工单位在深圳市南山区西丽街道科苑北路的深圳市城市轨道交通13号线工程土建二工区项目经理部科兴站-松坪站区间基坑土石方开挖运输工程施工中，存在夜间在城市建成区内进行产生环境噪声的挖土、吊卸建筑施工作业的环境违法行为，现场调查时发现使用了挖土机、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3C5A8E"/>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2023-12-26T03:03:17Z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