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30日00时03分，我局执法人员在执法检查时，发现你单位作为施工单位在深圳市南山区西丽街道茶光路南侧的深圳市城市轨道交通13号线工程西丽火车站基坑支护及土石方劳务分包工程施工中，存在夜间在城市建成区内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、中标通知书复印件、劳务分包工程合同复印件</w:t>
      </w:r>
      <w:bookmarkStart w:id="0" w:name="_GoBack"/>
      <w:bookmarkEnd w:id="0"/>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804294E"/>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2</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2024-01-19T02:08:55Z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