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w:t>
      </w:r>
      <w:bookmarkStart w:id="0" w:name="_GoBack"/>
      <w:bookmarkEnd w:id="0"/>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22日，我局执法人员对你单位位于深圳市南山区南山大道2043号的经营场所进行执法检查，并会同深圳市计量质量检测研究院对你单位15个油气回收系统密闭点位进行了油气泄露检测、对你单位厂界无组织废气非甲烷总烃进行了检测。</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both"/>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2024年1月2日，我局收到深圳市计量质量检测研究院出具的《检验报告》（报告编号：WT52103231160924WT1），结果显示你单位95#1号罐卸油口的油气泄漏检测值为1520.18μmol/mol，不符合《加油站大气污染物排放标准》（GB20952—2020）第5.5条“采用氢火焰离子化检测仪（以甲烷或丙烷为校准气体）检测油气回收系统密闭点位，油气泄漏检测值应小于等于500μmol/mol”的规定。</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你单位存在加油加气站未按照国家有关规定安装并正常使用油气回收装置的环境违法行为。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1、2023年12月22日我局执法人员制作的现场检查（勘察）笔录，2024年1月2日我局执法人员制作的调查询问笔录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证明我局执法人员的执法检查、调查情况；</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2、2023年12月22日我局执法人员制作的现场照片（视频），证明我局会同深圳市计量质量检测研究院对你单位进行检测；</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2024年1月2日我局执法人员制作的由深圳市计量质量检测研究院出具的报告签回单、油气回收系统密闭点位油气泄露检测记录表、检验报告（报告编号：WT52103231160924WT1），证明你单位95#1号罐卸油口的油气泄漏检测值不符合《加油站大气污染物排放标准》（GB20952—2020）的规定。</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4、2023年12月22日你单位提供的营业执照复印件、法定代表人/负责人身份证明书、身份证复印件、法人授权委托书、证明你单位的主体适格、配合检查、接受询问人受你单位授权委托；</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5、2023年12月27日你单位提供的关于南山加油站密闭点位检测的情况说明及附件，证明你单位对我局会同深圳市计量质量检测研究院于2023年12月22日对你单位进行检测，你单位对检测结果的说明。</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上述行为违反了《中华人民共和国大气污染防治法》第四十七条第二款“储油储气库、加油加气站、原油成品油码头、原油成品油运输船舶和油罐车、气罐车等，应当按照国家有关规定安装油气回收装置并保持正常使用”的规定。 </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中华人民共和国大气污染防治法》第一百零八条第四项“违反本法规定，有下列行为之一的，由县级以上人民政府生态环境主管部门责令改正，处二万元以上二十万元以下的罚款；拒不改正的，责令停产整治：（四）储油储气库、加油加气站和油罐车、气罐车等，未按照国家有关规定安装并正常使用油气回收装置的”的规定，现责令你单位立即改正未按照国家有关规定安装并正常使用油气回收装置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我局将自本决定书送达之日起三十日内对你单位违法行为的改正情况实施复查。若复查时发现你单位拒不改正的，我局可根据违法行为依法采取法律赋予生态环境部门的监管措施：1.依据国家、省和特区相关环保法律法规规章的规定，对你单位实施停产整治；2.依法采取法律法规规定的其他措施。</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49D58EF"/>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4</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2024-01-16T08:22:01Z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