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22日0时46分，我局执法人员在执法检查时，发现你单位作为施工单位在深圳市南山区西丽街道同发南路与打石一路交汇处附近的深圳市城市轨道交通13号线施工总承包-七工区西石区间二次结构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1、2023年12月22日我局执法人员制作的现场检查（勘察）笔录、调查询问笔录，证明我局执法人员的执法检查、调查情况；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2、2023年12月22日我局执法人员制作的现场照片（图片/视频），证明你单位存在夜间在城市建成区内进行产生环境噪声的混凝土浇筑建筑施工作业的行为；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3、2023年12月22日你单位提供的营业执照复印件、法定代表人/负责人身份证明书、身份证复印件、法人授权委托书，证明你单位的主体适格；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4、2023年12月22日你单位提供的劳务施工合同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中标通知书，证明你单位为深圳市城市轨道交通13号线施工总承包-七工区西石区间二次结构工程的分包施工单位；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bookmarkStart w:id="0" w:name="_GoBack"/>
      <w:bookmarkEnd w:id="0"/>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713D80"/>
    <w:rsid w:val="1FB366A6"/>
    <w:rsid w:val="215146FD"/>
    <w:rsid w:val="22437594"/>
    <w:rsid w:val="22986695"/>
    <w:rsid w:val="23610C05"/>
    <w:rsid w:val="249978F2"/>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2024-01-22T07:12:53Z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