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附件2</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强制性清洁生产奖励扶持项目</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申报注意事项</w:t>
      </w:r>
    </w:p>
    <w:p>
      <w:pPr>
        <w:keepNext w:val="0"/>
        <w:keepLines w:val="0"/>
        <w:pageBreakBefore w:val="0"/>
        <w:widowControl w:val="0"/>
        <w:kinsoku/>
        <w:wordWrap w:val="0"/>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一、申报指南</w:t>
      </w:r>
    </w:p>
    <w:p>
      <w:pPr>
        <w:keepNext w:val="0"/>
        <w:keepLines w:val="0"/>
        <w:pageBreakBefore w:val="0"/>
        <w:widowControl w:val="0"/>
        <w:kinsoku/>
        <w:wordWrap w:val="0"/>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（一）《深圳市生态环境局关于组织实施2024年度深圳市生态环境专项资金项目申报的通知》（</w:t>
      </w:r>
      <w:r>
        <w:rPr>
          <w:rFonts w:hint="eastAsia" w:ascii="仿宋_GB2312" w:hAnsi="宋体" w:eastAsia="仿宋_GB2312"/>
          <w:sz w:val="32"/>
          <w:szCs w:val="32"/>
          <w:lang w:val="en-US" w:eastAsia="zh-CN"/>
        </w:rPr>
        <w:t>深环〔2024〕27号）</w:t>
      </w:r>
      <w:r>
        <w:rPr>
          <w:rFonts w:hint="eastAsia" w:ascii="仿宋_GB2312" w:hAnsi="仿宋_GB2312" w:eastAsia="仿宋_GB2312" w:cs="仿宋_GB2312"/>
          <w:sz w:val="32"/>
          <w:szCs w:val="32"/>
          <w:lang w:val="en-US" w:eastAsia="zh-CN"/>
        </w:rPr>
        <w:t>网址：http://meeb.sz.gov.cn/xxgk/zjxx/hbzxzj/content/post_11133492.html</w:t>
      </w:r>
    </w:p>
    <w:p>
      <w:pPr>
        <w:keepNext w:val="0"/>
        <w:keepLines w:val="0"/>
        <w:pageBreakBefore w:val="0"/>
        <w:widowControl w:val="0"/>
        <w:kinsoku/>
        <w:wordWrap w:val="0"/>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宋体" w:eastAsia="仿宋_GB2312"/>
          <w:sz w:val="32"/>
          <w:szCs w:val="32"/>
          <w:lang w:val="en-US" w:eastAsia="zh-CN"/>
        </w:rPr>
        <w:t>（二）依据深环〔2024〕27号的要求，结合往年材料评审情况，我局编制了一份申报材料模板（附件2-1），供企业参考。</w:t>
      </w:r>
      <w:bookmarkStart w:id="0" w:name="_GoBack"/>
      <w:bookmarkEnd w:id="0"/>
    </w:p>
    <w:p>
      <w:pPr>
        <w:keepNext w:val="0"/>
        <w:keepLines w:val="0"/>
        <w:pageBreakBefore w:val="0"/>
        <w:widowControl w:val="0"/>
        <w:kinsoku/>
        <w:wordWrap w:val="0"/>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（三）申报材料中的</w:t>
      </w:r>
      <w:r>
        <w:rPr>
          <w:rFonts w:hint="eastAsia" w:ascii="仿宋_GB2312" w:hAnsi="宋体" w:eastAsia="仿宋_GB2312"/>
          <w:sz w:val="32"/>
          <w:szCs w:val="32"/>
          <w:lang w:val="en-US" w:eastAsia="zh-CN"/>
        </w:rPr>
        <w:t>《深圳市生态环境专项资金项目申请表》须由企业所在辖区管理局审核盖章，我局整理了各管理局的联系人（附件2-2），以供联系盖章事宜。</w:t>
      </w:r>
    </w:p>
    <w:p>
      <w:pPr>
        <w:keepNext w:val="0"/>
        <w:keepLines w:val="0"/>
        <w:pageBreakBefore w:val="0"/>
        <w:widowControl w:val="0"/>
        <w:kinsoku/>
        <w:wordWrap w:val="0"/>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（四）“深圳生态环境”微信公众号“重点业务”已开设“生态环境专项资金”专栏，有若干篇答疑推文和注意事项，企业可自行查看。</w:t>
      </w:r>
    </w:p>
    <w:p>
      <w:pPr>
        <w:keepNext w:val="0"/>
        <w:keepLines w:val="0"/>
        <w:pageBreakBefore w:val="0"/>
        <w:widowControl w:val="0"/>
        <w:kinsoku/>
        <w:wordWrap w:val="0"/>
        <w:overflowPunct/>
        <w:topLinePunct w:val="0"/>
        <w:autoSpaceDE/>
        <w:autoSpaceDN/>
        <w:bidi w:val="0"/>
        <w:adjustRightInd/>
        <w:snapToGrid/>
        <w:spacing w:line="600" w:lineRule="exact"/>
        <w:ind w:firstLine="640" w:firstLineChars="200"/>
        <w:jc w:val="both"/>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二、申报系统</w:t>
      </w:r>
    </w:p>
    <w:p>
      <w:pPr>
        <w:keepNext w:val="0"/>
        <w:keepLines w:val="0"/>
        <w:pageBreakBefore w:val="0"/>
        <w:widowControl w:val="0"/>
        <w:kinsoku/>
        <w:wordWrap w:val="0"/>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（一）“市生态环境专项资金管理系统”网址：https://ep.meeb.sz.gov.cn:8443/zjsq/login</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（二）系统在线申报内容与后续提交的电子版盖章件和纸质材料须保持一致。其中，</w:t>
      </w:r>
      <w:r>
        <w:rPr>
          <w:rFonts w:hint="eastAsia" w:ascii="仿宋_GB2312" w:hAnsi="宋体" w:eastAsia="仿宋_GB2312"/>
          <w:sz w:val="32"/>
          <w:szCs w:val="32"/>
          <w:lang w:val="en-US" w:eastAsia="zh-CN"/>
        </w:rPr>
        <w:t>《深圳市生态环境专项资金项目申请表》应在系统完毕后导出打印，再送至企业所在辖区管理局审核盖章。</w:t>
      </w:r>
    </w:p>
    <w:p>
      <w:pPr>
        <w:keepNext w:val="0"/>
        <w:keepLines w:val="0"/>
        <w:pageBreakBefore w:val="0"/>
        <w:widowControl w:val="0"/>
        <w:kinsoku/>
        <w:wordWrap w:val="0"/>
        <w:overflowPunct/>
        <w:topLinePunct w:val="0"/>
        <w:autoSpaceDE/>
        <w:autoSpaceDN/>
        <w:bidi w:val="0"/>
        <w:adjustRightInd/>
        <w:snapToGrid/>
        <w:spacing w:line="600" w:lineRule="exact"/>
        <w:ind w:firstLine="640" w:firstLineChars="200"/>
        <w:jc w:val="both"/>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三、申报时间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项目申报全年开放，我局将对材料分批次集中审核，年度专项资金数量有限，原则上申请项目“先入库先安排”。建议2023年度清洁生产审核优秀企业于</w:t>
      </w:r>
      <w:r>
        <w:rPr>
          <w:rFonts w:hint="eastAsia" w:ascii="仿宋_GB2312" w:hAnsi="仿宋_GB2312" w:eastAsia="仿宋_GB2312" w:cs="仿宋_GB2312"/>
          <w:b/>
          <w:bCs/>
          <w:sz w:val="32"/>
          <w:szCs w:val="32"/>
          <w:lang w:val="en-US" w:eastAsia="zh-CN"/>
        </w:rPr>
        <w:t>2024年6月30日前</w:t>
      </w:r>
      <w:r>
        <w:rPr>
          <w:rFonts w:hint="eastAsia" w:ascii="仿宋_GB2312" w:hAnsi="仿宋_GB2312" w:eastAsia="仿宋_GB2312" w:cs="仿宋_GB2312"/>
          <w:sz w:val="32"/>
          <w:szCs w:val="32"/>
          <w:lang w:val="en-US" w:eastAsia="zh-CN"/>
        </w:rPr>
        <w:t>完成强制性清洁生产奖励扶持项目线上申报。</w:t>
      </w:r>
    </w:p>
    <w:p>
      <w:pPr>
        <w:keepNext w:val="0"/>
        <w:keepLines w:val="0"/>
        <w:pageBreakBefore w:val="0"/>
        <w:widowControl w:val="0"/>
        <w:kinsoku/>
        <w:wordWrap w:val="0"/>
        <w:overflowPunct/>
        <w:topLinePunct w:val="0"/>
        <w:autoSpaceDE/>
        <w:autoSpaceDN/>
        <w:bidi w:val="0"/>
        <w:adjustRightInd/>
        <w:snapToGrid/>
        <w:spacing w:line="600" w:lineRule="exact"/>
        <w:ind w:firstLine="640" w:firstLineChars="200"/>
        <w:jc w:val="both"/>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四、申报流程</w:t>
      </w:r>
    </w:p>
    <w:p>
      <w:pPr>
        <w:keepNext w:val="0"/>
        <w:keepLines w:val="0"/>
        <w:pageBreakBefore w:val="0"/>
        <w:widowControl w:val="0"/>
        <w:kinsoku/>
        <w:wordWrap w:val="0"/>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sz w:val="32"/>
          <w:szCs w:val="32"/>
          <w:lang w:val="en-US" w:eastAsia="zh-CN"/>
        </w:rPr>
        <w:t>（一）生态环境专项资金立项流程为：“市生态环境专项资金管理系统”在线受理申报—项目初审—现场核查和入库评审—纳入项目库并制定拟资助计划—征求相关部门意见—部门集体决策—拟资助计划公示—下达项目立项文件和签订项目合同—拨付资助资金，总时长约6个月至9个月。</w:t>
      </w:r>
    </w:p>
    <w:p>
      <w:pPr>
        <w:keepNext w:val="0"/>
        <w:keepLines w:val="0"/>
        <w:pageBreakBefore w:val="0"/>
        <w:widowControl w:val="0"/>
        <w:kinsoku/>
        <w:wordWrap w:val="0"/>
        <w:overflowPunct/>
        <w:topLinePunct w:val="0"/>
        <w:autoSpaceDE/>
        <w:autoSpaceDN/>
        <w:bidi w:val="0"/>
        <w:adjustRightInd/>
        <w:snapToGrid/>
        <w:spacing w:line="600" w:lineRule="exact"/>
        <w:ind w:firstLine="640" w:firstLineChars="200"/>
        <w:jc w:val="both"/>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（二）我局会进一步通知通过项目初审的企业提交纸质版材料；会进一步通知确定可</w:t>
      </w:r>
      <w:r>
        <w:rPr>
          <w:rFonts w:hint="eastAsia" w:ascii="仿宋_GB2312" w:hAnsi="宋体" w:eastAsia="仿宋_GB2312"/>
          <w:sz w:val="32"/>
          <w:szCs w:val="32"/>
        </w:rPr>
        <w:t>拨付资助资金</w:t>
      </w:r>
      <w:r>
        <w:rPr>
          <w:rFonts w:hint="eastAsia" w:ascii="仿宋_GB2312" w:hAnsi="宋体" w:eastAsia="仿宋_GB2312"/>
          <w:sz w:val="32"/>
          <w:szCs w:val="32"/>
          <w:lang w:val="en-US" w:eastAsia="zh-CN"/>
        </w:rPr>
        <w:t>的企业提交财务账号信息和合同签订等工作，请企业联系人保持联系畅通。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宋体" w:eastAsia="仿宋_GB2312"/>
          <w:sz w:val="32"/>
          <w:szCs w:val="32"/>
          <w:lang w:val="en-US" w:eastAsia="zh-CN"/>
        </w:rPr>
      </w:pPr>
      <w:r>
        <w:rPr>
          <w:rFonts w:hint="eastAsia" w:ascii="仿宋_GB2312" w:hAnsi="仿宋_GB2312" w:eastAsia="仿宋_GB2312" w:cs="仿宋_GB2312"/>
          <w:b w:val="0"/>
          <w:bCs w:val="0"/>
          <w:sz w:val="32"/>
          <w:szCs w:val="32"/>
          <w:lang w:val="en-US" w:eastAsia="zh-CN"/>
        </w:rPr>
        <w:t>（三）系统使用、进度查询和申报全流程答疑联系人及电话：&lt;规划处&gt;陈工，0755-23911765;杜工，0755-23918575。</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附件：2-1.强制性清洁生产奖励扶持项目申报资料</w:t>
      </w:r>
    </w:p>
    <w:p>
      <w:pPr>
        <w:keepNext w:val="0"/>
        <w:keepLines w:val="0"/>
        <w:pageBreakBefore w:val="0"/>
        <w:widowControl w:val="0"/>
        <w:kinsoku/>
        <w:wordWrap/>
        <w:overflowPunct/>
        <w:topLinePunct w:val="0"/>
        <w:autoSpaceDE/>
        <w:autoSpaceDN/>
        <w:bidi w:val="0"/>
        <w:adjustRightInd/>
        <w:snapToGrid/>
        <w:spacing w:line="600" w:lineRule="exact"/>
        <w:ind w:firstLine="1920" w:firstLineChars="6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（模板，仅供参考）</w:t>
      </w:r>
    </w:p>
    <w:p>
      <w:pPr>
        <w:keepNext w:val="0"/>
        <w:keepLines w:val="0"/>
        <w:pageBreakBefore w:val="0"/>
        <w:widowControl w:val="0"/>
        <w:kinsoku/>
        <w:wordWrap/>
        <w:overflowPunct/>
        <w:topLinePunct w:val="0"/>
        <w:autoSpaceDE/>
        <w:autoSpaceDN/>
        <w:bidi w:val="0"/>
        <w:adjustRightInd/>
        <w:snapToGrid/>
        <w:spacing w:line="600" w:lineRule="exact"/>
        <w:ind w:firstLine="1600" w:firstLineChars="5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2-2.各区管理局盖章事宜联系人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iYzUzNTViYTNkMzcyMGI2YWViZmJmYjQzYWVmNWYifQ=="/>
  </w:docVars>
  <w:rsids>
    <w:rsidRoot w:val="1ACD4062"/>
    <w:rsid w:val="0126649C"/>
    <w:rsid w:val="017D31AE"/>
    <w:rsid w:val="046441B2"/>
    <w:rsid w:val="06374628"/>
    <w:rsid w:val="07E15B19"/>
    <w:rsid w:val="080737D2"/>
    <w:rsid w:val="0CFF716D"/>
    <w:rsid w:val="0D7D4536"/>
    <w:rsid w:val="0F9C5147"/>
    <w:rsid w:val="0FD03043"/>
    <w:rsid w:val="101C0036"/>
    <w:rsid w:val="10B169D0"/>
    <w:rsid w:val="121F3E0E"/>
    <w:rsid w:val="146E4BD8"/>
    <w:rsid w:val="153D591E"/>
    <w:rsid w:val="156D4E90"/>
    <w:rsid w:val="17922AE4"/>
    <w:rsid w:val="17C4348D"/>
    <w:rsid w:val="19300FF5"/>
    <w:rsid w:val="19362169"/>
    <w:rsid w:val="1ACD4062"/>
    <w:rsid w:val="1D0D31E0"/>
    <w:rsid w:val="1EBA7398"/>
    <w:rsid w:val="1F5F1E04"/>
    <w:rsid w:val="20651585"/>
    <w:rsid w:val="2117138C"/>
    <w:rsid w:val="21FF50C2"/>
    <w:rsid w:val="23901132"/>
    <w:rsid w:val="240C6FB5"/>
    <w:rsid w:val="24EE1B49"/>
    <w:rsid w:val="259C77F7"/>
    <w:rsid w:val="290B391C"/>
    <w:rsid w:val="29E057D9"/>
    <w:rsid w:val="2A554419"/>
    <w:rsid w:val="2B6E5792"/>
    <w:rsid w:val="2C752B50"/>
    <w:rsid w:val="2F6A44C2"/>
    <w:rsid w:val="33DE547F"/>
    <w:rsid w:val="34833F4F"/>
    <w:rsid w:val="34C84693"/>
    <w:rsid w:val="36296275"/>
    <w:rsid w:val="363870C8"/>
    <w:rsid w:val="3810372D"/>
    <w:rsid w:val="399D5494"/>
    <w:rsid w:val="3B660234"/>
    <w:rsid w:val="417F0FDE"/>
    <w:rsid w:val="4267663F"/>
    <w:rsid w:val="43B21B3C"/>
    <w:rsid w:val="451E1491"/>
    <w:rsid w:val="46F54B62"/>
    <w:rsid w:val="4A7045EA"/>
    <w:rsid w:val="4CB156A3"/>
    <w:rsid w:val="4E1103A0"/>
    <w:rsid w:val="50A32F39"/>
    <w:rsid w:val="51C70692"/>
    <w:rsid w:val="5257047F"/>
    <w:rsid w:val="53220A8C"/>
    <w:rsid w:val="557C1FAA"/>
    <w:rsid w:val="56576C9F"/>
    <w:rsid w:val="57F66044"/>
    <w:rsid w:val="59777658"/>
    <w:rsid w:val="59D8685B"/>
    <w:rsid w:val="5AE42ACB"/>
    <w:rsid w:val="5C221AFD"/>
    <w:rsid w:val="5C3435DF"/>
    <w:rsid w:val="5E5D6E1D"/>
    <w:rsid w:val="64A77044"/>
    <w:rsid w:val="64E831B8"/>
    <w:rsid w:val="656F7435"/>
    <w:rsid w:val="65AB4911"/>
    <w:rsid w:val="675F3C06"/>
    <w:rsid w:val="6784541A"/>
    <w:rsid w:val="683A01CF"/>
    <w:rsid w:val="68CF6B8B"/>
    <w:rsid w:val="696A6892"/>
    <w:rsid w:val="6A222CC8"/>
    <w:rsid w:val="6A86139C"/>
    <w:rsid w:val="6B080110"/>
    <w:rsid w:val="6B2B3DFF"/>
    <w:rsid w:val="6CB561E6"/>
    <w:rsid w:val="6E7219BF"/>
    <w:rsid w:val="702A28D7"/>
    <w:rsid w:val="72133F6A"/>
    <w:rsid w:val="72286ADC"/>
    <w:rsid w:val="72D92B78"/>
    <w:rsid w:val="7564635F"/>
    <w:rsid w:val="75D51537"/>
    <w:rsid w:val="78BE6326"/>
    <w:rsid w:val="79E41D48"/>
    <w:rsid w:val="7A102B3D"/>
    <w:rsid w:val="7B0C2275"/>
    <w:rsid w:val="7B943CCB"/>
    <w:rsid w:val="7CB71996"/>
    <w:rsid w:val="7D847ACA"/>
    <w:rsid w:val="7DCD5EF4"/>
    <w:rsid w:val="7E865AC4"/>
    <w:rsid w:val="7EC6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3</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2023-04-07T09:01:00Z</dcterms:created>
  <dc:creator>林杰华</dc:creator>
  <cp:lastModifiedBy>         </cp:lastModifiedBy>
  <dcterms:modified xsi:type="dcterms:W3CDTF">2024-04-24T08:07:50Z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9BD2CD9B32DF448CA0C8D16B12EAE135</vt:lpwstr>
  </property>
</Properties>
</file>