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98</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2024年5月3日0时05分</w:t>
      </w:r>
      <w:bookmarkStart w:id="0" w:name="_GoBack"/>
      <w:bookmarkEnd w:id="0"/>
      <w:r>
        <w:rPr>
          <w:rFonts w:hint="eastAsia" w:ascii="仿宋_GB2312" w:hAnsi="仿宋_GB2312" w:eastAsia="仿宋_GB2312" w:cs="仿宋_GB2312"/>
          <w:kern w:val="0"/>
          <w:sz w:val="28"/>
          <w:szCs w:val="28"/>
          <w:highlight w:val="none"/>
          <w:u w:val="none"/>
        </w:rPr>
        <w:t xml:space="preserve">，我局执法人员在执法检查时，发现你单位作为施工单位在深圳市南山区白石路与学府路交汇处西北方的桂庙新村城市更新项目总承包工程01地块劳务（泥工）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1、2024年5月3日我局执法人员制作的现场检查（勘察）笔录，2024年5月8日我局执法人员制作的调查询问笔录，证明我局执法人员的执法检查、调查情况；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2、2024年5月3日我局执法人员制作的现场照片（图片/视频），证明你单位存在夜间在城市建成区内进行产生环境噪声的建筑施工作业的行为；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3、2024年5月8日你单位提供的营业执照复印件、法定代表人身份证明书、身份证复印件、授权委托书等材料，证明你单位的主体适格；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4、2024年5月8日你单位提供的分包合同、中标通知书等材料，证明你单位为桂庙新村城市更新项目总承包工程01地块劳务（泥工）分包工程的分包施工单位；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5</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BD73886"/>
    <w:rsid w:val="4C8F1D8A"/>
    <w:rsid w:val="4CBB444C"/>
    <w:rsid w:val="4DED49AA"/>
    <w:rsid w:val="4F0D4CC4"/>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1051</Words>
  <Characters>1104</Characters>
  <Lines>0</Lines>
  <Paragraphs>0</Paragraphs>
  <TotalTime>0</TotalTime>
  <ScaleCrop>false</ScaleCrop>
  <LinksUpToDate>false</LinksUpToDate>
  <CharactersWithSpaces>1418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2024-06-04T08:06:26Z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