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843A96">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7DDC673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68B1706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151</w:t>
      </w:r>
      <w:r>
        <w:rPr>
          <w:rFonts w:hint="eastAsia" w:ascii="仿宋_GB2312" w:hAnsi="仿宋_GB2312" w:eastAsia="仿宋_GB2312" w:cs="仿宋_GB2312"/>
          <w:kern w:val="0"/>
          <w:sz w:val="28"/>
          <w:szCs w:val="28"/>
          <w:highlight w:val="none"/>
        </w:rPr>
        <w:t>号</w:t>
      </w:r>
    </w:p>
    <w:p w14:paraId="63D2E085">
      <w:pPr>
        <w:pStyle w:val="3"/>
        <w:rPr>
          <w:rFonts w:hint="eastAsia"/>
        </w:rPr>
      </w:pPr>
    </w:p>
    <w:p w14:paraId="2EAB1010">
      <w:pPr>
        <w:keepNext w:val="0"/>
        <w:keepLines w:val="0"/>
        <w:pageBreakBefore w:val="0"/>
        <w:widowControl w:val="0"/>
        <w:kinsoku/>
        <w:wordWrap/>
        <w:overflowPunct/>
        <w:topLinePunct w:val="0"/>
        <w:autoSpaceDE w:val="0"/>
        <w:autoSpaceDN w:val="0"/>
        <w:bidi w:val="0"/>
        <w:adjustRightInd w:val="0"/>
        <w:snapToGrid w:val="0"/>
        <w:spacing w:line="500" w:lineRule="exact"/>
        <w:jc w:val="left"/>
        <w:textAlignment w:val="auto"/>
        <w:rPr>
          <w:rFonts w:hint="eastAsia" w:ascii="仿宋_GB2312" w:hAnsi="宋体" w:eastAsia="仿宋_GB2312" w:cs="宋体"/>
          <w:color w:val="auto"/>
          <w:kern w:val="0"/>
          <w:sz w:val="32"/>
          <w:szCs w:val="32"/>
          <w:highlight w:val="none"/>
          <w:u w:val="none"/>
        </w:rPr>
      </w:pPr>
      <w:r>
        <w:rPr>
          <w:rFonts w:hint="eastAsia" w:ascii="仿宋_GB2312" w:hAnsi="宋体" w:eastAsia="仿宋_GB2312" w:cs="宋体"/>
          <w:color w:val="auto"/>
          <w:kern w:val="0"/>
          <w:sz w:val="32"/>
          <w:szCs w:val="32"/>
          <w:highlight w:val="none"/>
          <w:u w:val="none"/>
        </w:rPr>
        <w:t>当事人基本情况：</w:t>
      </w:r>
    </w:p>
    <w:p w14:paraId="3D81BD5E">
      <w:pPr>
        <w:keepNext w:val="0"/>
        <w:keepLines w:val="0"/>
        <w:pageBreakBefore w:val="0"/>
        <w:widowControl w:val="0"/>
        <w:kinsoku/>
        <w:wordWrap/>
        <w:overflowPunct/>
        <w:topLinePunct w:val="0"/>
        <w:autoSpaceDE w:val="0"/>
        <w:autoSpaceDN w:val="0"/>
        <w:bidi w:val="0"/>
        <w:adjustRightInd w:val="0"/>
        <w:snapToGrid w:val="0"/>
        <w:spacing w:line="500" w:lineRule="exact"/>
        <w:jc w:val="left"/>
        <w:textAlignment w:val="auto"/>
        <w:rPr>
          <w:rFonts w:hint="eastAsia" w:ascii="仿宋_GB2312" w:hAnsi="宋体" w:eastAsia="仿宋_GB2312" w:cs="宋体"/>
          <w:color w:val="auto"/>
          <w:kern w:val="0"/>
          <w:sz w:val="32"/>
          <w:szCs w:val="32"/>
          <w:highlight w:val="none"/>
          <w:u w:val="none"/>
        </w:rPr>
      </w:pPr>
      <w:r>
        <w:rPr>
          <w:rFonts w:hint="eastAsia" w:ascii="仿宋_GB2312" w:hAnsi="宋体" w:eastAsia="仿宋_GB2312" w:cs="宋体"/>
          <w:color w:val="auto"/>
          <w:kern w:val="0"/>
          <w:sz w:val="32"/>
          <w:szCs w:val="32"/>
          <w:highlight w:val="none"/>
          <w:u w:val="none"/>
        </w:rPr>
        <w:t>个体工商户字号名称：</w:t>
      </w:r>
      <w:r>
        <w:rPr>
          <w:rFonts w:hint="eastAsia" w:ascii="仿宋_GB2312" w:hAnsi="仿宋_GB2312" w:eastAsia="仿宋_GB2312" w:cs="仿宋_GB2312"/>
          <w:kern w:val="0"/>
          <w:sz w:val="28"/>
          <w:szCs w:val="28"/>
          <w:highlight w:val="none"/>
          <w:u w:val="none"/>
        </w:rPr>
        <w:t xml:space="preserve">*** </w:t>
      </w:r>
    </w:p>
    <w:p w14:paraId="4D51294C">
      <w:pPr>
        <w:keepNext w:val="0"/>
        <w:keepLines w:val="0"/>
        <w:pageBreakBefore w:val="0"/>
        <w:widowControl w:val="0"/>
        <w:kinsoku/>
        <w:wordWrap/>
        <w:overflowPunct/>
        <w:topLinePunct w:val="0"/>
        <w:autoSpaceDE w:val="0"/>
        <w:autoSpaceDN w:val="0"/>
        <w:bidi w:val="0"/>
        <w:adjustRightInd w:val="0"/>
        <w:snapToGrid w:val="0"/>
        <w:spacing w:line="500" w:lineRule="exact"/>
        <w:jc w:val="left"/>
        <w:textAlignment w:val="auto"/>
        <w:rPr>
          <w:rFonts w:hint="eastAsia" w:ascii="仿宋_GB2312" w:hAnsi="宋体" w:eastAsia="仿宋_GB2312" w:cs="宋体"/>
          <w:color w:val="auto"/>
          <w:kern w:val="0"/>
          <w:sz w:val="32"/>
          <w:szCs w:val="32"/>
          <w:highlight w:val="none"/>
          <w:u w:val="none"/>
        </w:rPr>
      </w:pPr>
      <w:r>
        <w:rPr>
          <w:rFonts w:hint="eastAsia" w:ascii="仿宋_GB2312" w:hAnsi="宋体" w:eastAsia="仿宋_GB2312" w:cs="宋体"/>
          <w:color w:val="auto"/>
          <w:kern w:val="0"/>
          <w:sz w:val="32"/>
          <w:szCs w:val="32"/>
          <w:highlight w:val="none"/>
          <w:u w:val="none"/>
        </w:rPr>
        <w:t>统一社会信用代码：</w:t>
      </w:r>
      <w:r>
        <w:rPr>
          <w:rFonts w:hint="eastAsia" w:ascii="仿宋_GB2312" w:hAnsi="仿宋_GB2312" w:eastAsia="仿宋_GB2312" w:cs="仿宋_GB2312"/>
          <w:kern w:val="0"/>
          <w:sz w:val="28"/>
          <w:szCs w:val="28"/>
          <w:highlight w:val="none"/>
          <w:u w:val="none"/>
        </w:rPr>
        <w:t xml:space="preserve">*** </w:t>
      </w:r>
      <w:r>
        <w:rPr>
          <w:rFonts w:hint="eastAsia" w:ascii="仿宋_GB2312" w:hAnsi="宋体" w:eastAsia="仿宋_GB2312" w:cs="宋体"/>
          <w:color w:val="auto"/>
          <w:kern w:val="0"/>
          <w:sz w:val="32"/>
          <w:szCs w:val="32"/>
          <w:highlight w:val="none"/>
          <w:u w:val="none"/>
        </w:rPr>
        <w:t xml:space="preserve">  </w:t>
      </w:r>
    </w:p>
    <w:p w14:paraId="6B496B56">
      <w:pPr>
        <w:keepNext w:val="0"/>
        <w:keepLines w:val="0"/>
        <w:pageBreakBefore w:val="0"/>
        <w:widowControl w:val="0"/>
        <w:kinsoku/>
        <w:wordWrap/>
        <w:overflowPunct/>
        <w:topLinePunct w:val="0"/>
        <w:autoSpaceDE w:val="0"/>
        <w:autoSpaceDN w:val="0"/>
        <w:bidi w:val="0"/>
        <w:adjustRightInd w:val="0"/>
        <w:snapToGrid w:val="0"/>
        <w:spacing w:line="500" w:lineRule="exact"/>
        <w:jc w:val="left"/>
        <w:textAlignment w:val="auto"/>
        <w:rPr>
          <w:rFonts w:hint="eastAsia" w:ascii="仿宋_GB2312" w:hAnsi="宋体" w:eastAsia="仿宋_GB2312" w:cs="宋体"/>
          <w:color w:val="auto"/>
          <w:kern w:val="0"/>
          <w:sz w:val="32"/>
          <w:szCs w:val="32"/>
          <w:highlight w:val="none"/>
          <w:u w:val="none"/>
        </w:rPr>
      </w:pPr>
      <w:r>
        <w:rPr>
          <w:rFonts w:hint="eastAsia" w:ascii="仿宋_GB2312" w:hAnsi="宋体" w:eastAsia="仿宋_GB2312" w:cs="宋体"/>
          <w:color w:val="auto"/>
          <w:kern w:val="0"/>
          <w:sz w:val="32"/>
          <w:szCs w:val="32"/>
          <w:highlight w:val="none"/>
          <w:u w:val="none"/>
        </w:rPr>
        <w:t>经营者姓名：</w:t>
      </w:r>
      <w:r>
        <w:rPr>
          <w:rFonts w:hint="eastAsia" w:ascii="仿宋_GB2312" w:hAnsi="仿宋_GB2312" w:eastAsia="仿宋_GB2312" w:cs="仿宋_GB2312"/>
          <w:kern w:val="0"/>
          <w:sz w:val="28"/>
          <w:szCs w:val="28"/>
          <w:highlight w:val="none"/>
          <w:u w:val="none"/>
        </w:rPr>
        <w:t xml:space="preserve">*** </w:t>
      </w:r>
      <w:r>
        <w:rPr>
          <w:rFonts w:hint="eastAsia" w:ascii="仿宋_GB2312" w:hAnsi="宋体" w:eastAsia="仿宋_GB2312" w:cs="宋体"/>
          <w:color w:val="auto"/>
          <w:kern w:val="0"/>
          <w:sz w:val="32"/>
          <w:szCs w:val="32"/>
          <w:highlight w:val="none"/>
          <w:u w:val="none"/>
          <w:lang w:val="en-US" w:eastAsia="zh-CN"/>
        </w:rPr>
        <w:t xml:space="preserve"> </w:t>
      </w:r>
      <w:r>
        <w:rPr>
          <w:rFonts w:hint="eastAsia" w:ascii="仿宋_GB2312" w:hAnsi="宋体" w:eastAsia="仿宋_GB2312" w:cs="宋体"/>
          <w:color w:val="auto"/>
          <w:kern w:val="0"/>
          <w:sz w:val="32"/>
          <w:szCs w:val="32"/>
          <w:highlight w:val="none"/>
          <w:u w:val="none"/>
        </w:rPr>
        <w:t>（公民身份号码</w:t>
      </w:r>
      <w:r>
        <w:rPr>
          <w:rFonts w:hint="eastAsia" w:ascii="仿宋_GB2312" w:hAnsi="宋体" w:eastAsia="仿宋_GB2312" w:cs="宋体"/>
          <w:color w:val="auto"/>
          <w:kern w:val="0"/>
          <w:sz w:val="32"/>
          <w:szCs w:val="32"/>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r>
        <w:rPr>
          <w:rFonts w:hint="eastAsia" w:ascii="仿宋_GB2312" w:hAnsi="宋体" w:eastAsia="仿宋_GB2312" w:cs="宋体"/>
          <w:color w:val="auto"/>
          <w:kern w:val="0"/>
          <w:sz w:val="32"/>
          <w:szCs w:val="32"/>
          <w:highlight w:val="none"/>
          <w:u w:val="none"/>
        </w:rPr>
        <w:t xml:space="preserve">）                       </w:t>
      </w:r>
    </w:p>
    <w:p w14:paraId="5BB12959">
      <w:pPr>
        <w:keepNext w:val="0"/>
        <w:keepLines w:val="0"/>
        <w:pageBreakBefore w:val="0"/>
        <w:widowControl w:val="0"/>
        <w:kinsoku/>
        <w:wordWrap/>
        <w:overflowPunct/>
        <w:topLinePunct w:val="0"/>
        <w:autoSpaceDE w:val="0"/>
        <w:autoSpaceDN w:val="0"/>
        <w:bidi w:val="0"/>
        <w:adjustRightInd w:val="0"/>
        <w:snapToGrid w:val="0"/>
        <w:spacing w:line="500" w:lineRule="exact"/>
        <w:jc w:val="left"/>
        <w:textAlignment w:val="auto"/>
        <w:rPr>
          <w:rFonts w:hint="eastAsia" w:ascii="仿宋_GB2312" w:hAnsi="宋体" w:eastAsia="仿宋_GB2312" w:cs="宋体"/>
          <w:color w:val="auto"/>
          <w:kern w:val="0"/>
          <w:sz w:val="32"/>
          <w:szCs w:val="32"/>
          <w:highlight w:val="none"/>
          <w:u w:val="none"/>
        </w:rPr>
      </w:pPr>
      <w:r>
        <w:rPr>
          <w:rFonts w:hint="eastAsia" w:ascii="仿宋_GB2312" w:hAnsi="宋体" w:eastAsia="仿宋_GB2312" w:cs="宋体"/>
          <w:color w:val="auto"/>
          <w:kern w:val="0"/>
          <w:sz w:val="32"/>
          <w:szCs w:val="32"/>
          <w:highlight w:val="none"/>
          <w:u w:val="none"/>
        </w:rPr>
        <w:t>经营者住址：</w:t>
      </w:r>
      <w:bookmarkStart w:id="0" w:name="_GoBack"/>
      <w:bookmarkEnd w:id="0"/>
      <w:r>
        <w:rPr>
          <w:rFonts w:hint="eastAsia" w:ascii="仿宋_GB2312" w:hAnsi="仿宋_GB2312" w:eastAsia="仿宋_GB2312" w:cs="仿宋_GB2312"/>
          <w:kern w:val="0"/>
          <w:sz w:val="28"/>
          <w:szCs w:val="28"/>
          <w:highlight w:val="none"/>
          <w:u w:val="none"/>
        </w:rPr>
        <w:t xml:space="preserve">*** </w:t>
      </w:r>
      <w:r>
        <w:rPr>
          <w:rFonts w:hint="eastAsia" w:ascii="仿宋_GB2312" w:hAnsi="宋体" w:eastAsia="仿宋_GB2312" w:cs="宋体"/>
          <w:color w:val="auto"/>
          <w:kern w:val="0"/>
          <w:sz w:val="32"/>
          <w:szCs w:val="32"/>
          <w:highlight w:val="none"/>
          <w:u w:val="none"/>
        </w:rPr>
        <w:t xml:space="preserve">                                 </w:t>
      </w:r>
    </w:p>
    <w:p w14:paraId="0C412354">
      <w:pPr>
        <w:keepNext w:val="0"/>
        <w:keepLines w:val="0"/>
        <w:pageBreakBefore w:val="0"/>
        <w:widowControl w:val="0"/>
        <w:kinsoku/>
        <w:wordWrap/>
        <w:overflowPunct/>
        <w:topLinePunct w:val="0"/>
        <w:autoSpaceDE w:val="0"/>
        <w:autoSpaceDN w:val="0"/>
        <w:bidi w:val="0"/>
        <w:adjustRightInd w:val="0"/>
        <w:snapToGrid w:val="0"/>
        <w:spacing w:line="500" w:lineRule="exact"/>
        <w:jc w:val="left"/>
        <w:textAlignment w:val="auto"/>
        <w:rPr>
          <w:rFonts w:hint="eastAsia"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rPr>
        <w:t>经营场所：</w:t>
      </w:r>
      <w:r>
        <w:rPr>
          <w:rFonts w:hint="eastAsia" w:ascii="仿宋_GB2312" w:hAnsi="仿宋_GB2312" w:eastAsia="仿宋_GB2312" w:cs="仿宋_GB2312"/>
          <w:kern w:val="0"/>
          <w:sz w:val="28"/>
          <w:szCs w:val="28"/>
          <w:highlight w:val="none"/>
          <w:u w:val="none"/>
        </w:rPr>
        <w:t xml:space="preserve">*** </w:t>
      </w:r>
    </w:p>
    <w:p w14:paraId="52452B6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18日18时49分，我局执法人员对你单位位于***的经营场所进行执法检查。现场检查发现，你单位有营业执照，经营面积约250平方米，厨房设置有炒锅，主要从事炒菜、炖鹅等有油烟产生的餐饮服务项目。现场检查过程中你单位正常经营，正在进行有油烟产生的餐饮服务项目，已安装并开启油烟净化设备，经营期间产生的油烟通过自建管道引至该厨房后面低空排放。现场检查发现，你单位经营现址所在建筑物属于商住综合楼，一层、二层、三层为商铺，四层及以上为居民住宅，经营现址楼宇未配套专用烟道。</w:t>
      </w:r>
    </w:p>
    <w:p w14:paraId="1B64B96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你单位存在在未配套设立专用烟道的商住综合楼内新建产生油烟、异味、废气的餐饮服务项目的环境违法行为。                                                        </w:t>
      </w:r>
    </w:p>
    <w:p w14:paraId="69A649E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6B3245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1、2024年6月18日我局执法人员制作的现场检查（勘察）笔录证明我局执法人员的执法检查、调查情况 ；</w:t>
      </w:r>
    </w:p>
    <w:p w14:paraId="7D67AC5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2、2024年6月18日我局执法人员制作的现场照片（视频），证明你单位正在经营有油烟产生的炒菜、炖鹅作业，你单位经营场所位于所在建筑物一层，你单位经营场所所在建筑物未配套专用烟道；</w:t>
      </w:r>
    </w:p>
    <w:p w14:paraId="7969CF0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3、2024年6月18日我局执法人员调取的营业执照复印件、“一照一码”登记申请书，证明你单位的主体适格；</w:t>
      </w:r>
    </w:p>
    <w:p w14:paraId="24397CD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4、2024年5月24日我局执法人员收到的***不动产登记信息查询汇总表，证明你单位经营现址所在建筑物属于商住综合楼，一层、二层、三层为商铺，四层及以上为居民住宅；</w:t>
      </w:r>
    </w:p>
    <w:p w14:paraId="106827CB">
      <w:pPr>
        <w:keepNext w:val="0"/>
        <w:keepLines w:val="0"/>
        <w:pageBreakBefore w:val="0"/>
        <w:numPr>
          <w:ilvl w:val="0"/>
          <w:numId w:val="1"/>
        </w:numPr>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执法人员执法证复印件2份，证明执法人员身份合法。</w:t>
      </w:r>
    </w:p>
    <w:p w14:paraId="5B9D3CC3">
      <w:pPr>
        <w:keepNext w:val="0"/>
        <w:keepLines w:val="0"/>
        <w:pageBreakBefore w:val="0"/>
        <w:numPr>
          <w:ilvl w:val="0"/>
          <w:numId w:val="1"/>
        </w:numPr>
        <w:wordWrap/>
        <w:overflowPunct/>
        <w:topLinePunct w:val="0"/>
        <w:autoSpaceDE w:val="0"/>
        <w:autoSpaceDN w:val="0"/>
        <w:bidi w:val="0"/>
        <w:adjustRightInd w:val="0"/>
        <w:snapToGrid/>
        <w:spacing w:line="500" w:lineRule="exact"/>
        <w:ind w:left="0" w:leftChars="0"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见证人工作证复印件，证明见证人身份。 </w:t>
      </w:r>
    </w:p>
    <w:p w14:paraId="4BFCB8AB">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Chars="0"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你单位上述行为违反了《中华人民共和国大气污染防治法》第八十一条第二款的规定。</w:t>
      </w:r>
    </w:p>
    <w:p w14:paraId="56E461C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中华人民共和国大气污染防治法》第一百一十八条第二款的规定，现责令你单位限期三十天内通过加装专用烟道调整经营项目、终止经营产生油烟、异味、废气的餐饮服务项目、搬迁至可设立的经营场所等方式改正在未配套设立专用烟道的商住综合楼内新建产生油烟、异味、废气的餐饮服务项目的环境违法行为。</w:t>
      </w:r>
    </w:p>
    <w:p w14:paraId="669CFD5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1263507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45B928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CEF6200">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杜军强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DBCDB57">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A3C1724">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E131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90B728">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90B728">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BBBF36"/>
    <w:multiLevelType w:val="singleLevel"/>
    <w:tmpl w:val="ECBBBF36"/>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8B348E5"/>
    <w:rsid w:val="0D197DED"/>
    <w:rsid w:val="0DAC60B6"/>
    <w:rsid w:val="0E2D234C"/>
    <w:rsid w:val="0E6A2000"/>
    <w:rsid w:val="0EAB16E0"/>
    <w:rsid w:val="0F0538EA"/>
    <w:rsid w:val="0F31550B"/>
    <w:rsid w:val="0FFC7078"/>
    <w:rsid w:val="13653C1B"/>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074250"/>
    <w:rsid w:val="36222C27"/>
    <w:rsid w:val="365E12C9"/>
    <w:rsid w:val="385576E2"/>
    <w:rsid w:val="3A1D4415"/>
    <w:rsid w:val="3B9D352A"/>
    <w:rsid w:val="3DEE6810"/>
    <w:rsid w:val="3E6E5583"/>
    <w:rsid w:val="4059760C"/>
    <w:rsid w:val="411F5222"/>
    <w:rsid w:val="424B5BCE"/>
    <w:rsid w:val="425076BD"/>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3D7A67"/>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autoRedefine/>
    <w:unhideWhenUsed/>
    <w:qFormat/>
    <w:uiPriority w:val="99"/>
    <w:pPr>
      <w:ind w:firstLine="420" w:firstLineChars="2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1198</Words>
  <Characters>1260</Characters>
  <Lines>0</Lines>
  <Paragraphs>0</Paragraphs>
  <TotalTime>1</TotalTime>
  <ScaleCrop>false</ScaleCrop>
  <LinksUpToDate>false</LinksUpToDate>
  <CharactersWithSpaces>1436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2024-07-31T01:03:45Z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