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D6AD3DA">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highlight w:val="none"/>
        </w:rPr>
      </w:pPr>
      <w:r>
        <w:rPr>
          <w:rFonts w:hint="eastAsia" w:ascii="方正小标宋简体" w:hAnsi="方正小标宋简体" w:eastAsia="方正小标宋简体" w:cs="方正小标宋简体"/>
          <w:b w:val="0"/>
          <w:bCs w:val="0"/>
          <w:color w:val="000000"/>
          <w:sz w:val="44"/>
          <w:szCs w:val="44"/>
          <w:highlight w:val="none"/>
        </w:rPr>
        <w:t>深圳市生态环境局南山管理局</w:t>
      </w:r>
    </w:p>
    <w:p w14:paraId="1E763145">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highlight w:val="none"/>
        </w:rPr>
      </w:pPr>
      <w:r>
        <w:rPr>
          <w:rFonts w:hint="eastAsia" w:ascii="方正小标宋简体" w:hAnsi="方正小标宋简体" w:eastAsia="方正小标宋简体" w:cs="方正小标宋简体"/>
          <w:b w:val="0"/>
          <w:bCs w:val="0"/>
          <w:color w:val="000000"/>
          <w:sz w:val="44"/>
          <w:szCs w:val="44"/>
          <w:highlight w:val="none"/>
        </w:rPr>
        <w:t>责令改正违法行为决定书</w:t>
      </w:r>
    </w:p>
    <w:p w14:paraId="306E40F0">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highlight w:val="none"/>
        </w:rPr>
      </w:pPr>
      <w:r>
        <w:rPr>
          <w:rFonts w:hint="eastAsia" w:ascii="仿宋_GB2312" w:hAnsi="仿宋_GB2312" w:eastAsia="仿宋_GB2312" w:cs="仿宋_GB2312"/>
          <w:kern w:val="0"/>
          <w:sz w:val="28"/>
          <w:szCs w:val="28"/>
          <w:highlight w:val="none"/>
        </w:rPr>
        <w:t>深环</w:t>
      </w:r>
      <w:r>
        <w:rPr>
          <w:rFonts w:hint="eastAsia" w:ascii="仿宋_GB2312" w:hAnsi="仿宋_GB2312" w:eastAsia="仿宋_GB2312" w:cs="仿宋_GB2312"/>
          <w:kern w:val="0"/>
          <w:sz w:val="28"/>
          <w:szCs w:val="28"/>
          <w:highlight w:val="none"/>
          <w:lang w:eastAsia="zh-CN"/>
        </w:rPr>
        <w:t>南山</w:t>
      </w:r>
      <w:r>
        <w:rPr>
          <w:rFonts w:hint="eastAsia" w:ascii="仿宋_GB2312" w:hAnsi="仿宋_GB2312" w:eastAsia="仿宋_GB2312" w:cs="仿宋_GB2312"/>
          <w:kern w:val="0"/>
          <w:sz w:val="28"/>
          <w:szCs w:val="28"/>
          <w:highlight w:val="none"/>
        </w:rPr>
        <w:t>责改字</w:t>
      </w:r>
      <w:r>
        <w:rPr>
          <w:rFonts w:hint="eastAsia" w:ascii="宋体" w:hAnsi="宋体" w:eastAsia="宋体" w:cs="宋体"/>
          <w:kern w:val="0"/>
          <w:sz w:val="28"/>
          <w:szCs w:val="28"/>
          <w:highlight w:val="none"/>
        </w:rPr>
        <w:t>〔</w:t>
      </w:r>
      <w:r>
        <w:rPr>
          <w:rFonts w:hint="eastAsia" w:ascii="仿宋_GB2312" w:hAnsi="仿宋_GB2312" w:eastAsia="仿宋_GB2312" w:cs="仿宋_GB2312"/>
          <w:kern w:val="0"/>
          <w:sz w:val="28"/>
          <w:szCs w:val="28"/>
          <w:highlight w:val="none"/>
        </w:rPr>
        <w:t>20</w:t>
      </w:r>
      <w:r>
        <w:rPr>
          <w:rFonts w:hint="eastAsia" w:ascii="仿宋_GB2312" w:hAnsi="仿宋_GB2312" w:eastAsia="仿宋_GB2312" w:cs="仿宋_GB2312"/>
          <w:b w:val="0"/>
          <w:bCs/>
          <w:kern w:val="0"/>
          <w:sz w:val="28"/>
          <w:szCs w:val="28"/>
          <w:highlight w:val="none"/>
          <w:lang w:val="en-US" w:eastAsia="zh-CN"/>
        </w:rPr>
        <w:t>24</w:t>
      </w:r>
      <w:r>
        <w:rPr>
          <w:rFonts w:hint="eastAsia" w:ascii="宋体" w:hAnsi="宋体" w:eastAsia="宋体" w:cs="宋体"/>
          <w:kern w:val="0"/>
          <w:sz w:val="28"/>
          <w:szCs w:val="28"/>
          <w:highlight w:val="none"/>
        </w:rPr>
        <w:t>〕</w:t>
      </w:r>
      <w:r>
        <w:rPr>
          <w:rFonts w:hint="eastAsia" w:ascii="仿宋_GB2312" w:hAnsi="仿宋_GB2312" w:eastAsia="仿宋_GB2312" w:cs="仿宋_GB2312"/>
          <w:kern w:val="0"/>
          <w:sz w:val="28"/>
          <w:szCs w:val="28"/>
          <w:highlight w:val="none"/>
          <w:lang w:val="en-US" w:eastAsia="zh-CN"/>
        </w:rPr>
        <w:t>159</w:t>
      </w:r>
      <w:r>
        <w:rPr>
          <w:rFonts w:hint="eastAsia" w:ascii="仿宋_GB2312" w:hAnsi="仿宋_GB2312" w:eastAsia="仿宋_GB2312" w:cs="仿宋_GB2312"/>
          <w:kern w:val="0"/>
          <w:sz w:val="28"/>
          <w:szCs w:val="28"/>
          <w:highlight w:val="none"/>
        </w:rPr>
        <w:t>号</w:t>
      </w:r>
    </w:p>
    <w:p w14:paraId="717FE215">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highlight w:val="none"/>
        </w:rPr>
      </w:pPr>
    </w:p>
    <w:p w14:paraId="2969814A">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当事人名称：***                                                                       </w:t>
      </w:r>
    </w:p>
    <w:p w14:paraId="4A08CFA3">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法定代表人/负责人姓名：***   </w:t>
      </w:r>
    </w:p>
    <w:p w14:paraId="52F6DF41">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统一社会信用代码：***  </w:t>
      </w:r>
    </w:p>
    <w:p w14:paraId="4D8FD117">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住所地：***                                                                                                                               </w:t>
      </w:r>
    </w:p>
    <w:p w14:paraId="7F87C681">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lang w:eastAsia="zh-CN"/>
        </w:rPr>
      </w:pPr>
      <w:r>
        <w:rPr>
          <w:rFonts w:hint="eastAsia" w:ascii="仿宋_GB2312" w:hAnsi="仿宋_GB2312" w:eastAsia="仿宋_GB2312" w:cs="仿宋_GB2312"/>
          <w:kern w:val="0"/>
          <w:sz w:val="28"/>
          <w:szCs w:val="28"/>
          <w:highlight w:val="none"/>
          <w:u w:val="none"/>
          <w:lang w:eastAsia="zh-CN"/>
        </w:rPr>
        <w:t>2024年7月6</w:t>
      </w:r>
      <w:bookmarkStart w:id="0" w:name="_GoBack"/>
      <w:bookmarkEnd w:id="0"/>
      <w:r>
        <w:rPr>
          <w:rFonts w:hint="eastAsia" w:ascii="仿宋_GB2312" w:hAnsi="仿宋_GB2312" w:eastAsia="仿宋_GB2312" w:cs="仿宋_GB2312"/>
          <w:kern w:val="0"/>
          <w:sz w:val="28"/>
          <w:szCs w:val="28"/>
          <w:highlight w:val="none"/>
          <w:u w:val="none"/>
          <w:lang w:eastAsia="zh-CN"/>
        </w:rPr>
        <w:t xml:space="preserve">日13时29分，我局执法人员在执法检查时，发现你单位作为施工单位在深圳市南山区众冠红花岭工业区的南山智造红花岭产业园一期土石方专业分包工程施工中，存在中午在城市建成区内进行产生环境噪声的旋挖桩建筑施工作业的环境违法行为，现场调查时发现使用了旋挖桩机等施工设备。                                                        </w:t>
      </w:r>
    </w:p>
    <w:p w14:paraId="079C07BD">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lang w:eastAsia="zh-CN"/>
        </w:rPr>
      </w:pPr>
      <w:r>
        <w:rPr>
          <w:rFonts w:hint="eastAsia" w:ascii="仿宋_GB2312" w:hAnsi="仿宋_GB2312" w:eastAsia="仿宋_GB2312" w:cs="仿宋_GB2312"/>
          <w:kern w:val="0"/>
          <w:sz w:val="28"/>
          <w:szCs w:val="28"/>
          <w:highlight w:val="none"/>
          <w:u w:val="none"/>
          <w:lang w:eastAsia="zh-CN"/>
        </w:rPr>
        <w:t>以上事实，主要有以下证据材料证明：</w:t>
      </w:r>
    </w:p>
    <w:p w14:paraId="3E0B7707">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lang w:eastAsia="zh-CN"/>
        </w:rPr>
      </w:pPr>
      <w:r>
        <w:rPr>
          <w:rFonts w:hint="eastAsia" w:ascii="仿宋_GB2312" w:hAnsi="仿宋_GB2312" w:eastAsia="仿宋_GB2312" w:cs="仿宋_GB2312"/>
          <w:kern w:val="0"/>
          <w:sz w:val="28"/>
          <w:szCs w:val="28"/>
          <w:highlight w:val="none"/>
          <w:u w:val="none"/>
          <w:lang w:eastAsia="zh-CN"/>
        </w:rPr>
        <w:t>1、2024年7月6日我局执法人员制作的现场检查（勘察）笔录，2024年7月22日我局执法人员制作的调查询问笔录，证明我局执法人员的执法检查、调查情况；</w:t>
      </w:r>
    </w:p>
    <w:p w14:paraId="0B071153">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lang w:eastAsia="zh-CN"/>
        </w:rPr>
      </w:pPr>
      <w:r>
        <w:rPr>
          <w:rFonts w:hint="eastAsia" w:ascii="仿宋_GB2312" w:hAnsi="仿宋_GB2312" w:eastAsia="仿宋_GB2312" w:cs="仿宋_GB2312"/>
          <w:kern w:val="0"/>
          <w:sz w:val="28"/>
          <w:szCs w:val="28"/>
          <w:highlight w:val="none"/>
          <w:u w:val="none"/>
          <w:lang w:eastAsia="zh-CN"/>
        </w:rPr>
        <w:t>2、2024年7月6日我局执法人员制作的现场照片（图片/视频），证明你单位存在中午在城市建成区内进行产生环境噪声的建筑施工作业的行为；</w:t>
      </w:r>
    </w:p>
    <w:p w14:paraId="166B5327">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lang w:eastAsia="zh-CN"/>
        </w:rPr>
      </w:pPr>
      <w:r>
        <w:rPr>
          <w:rFonts w:hint="eastAsia" w:ascii="仿宋_GB2312" w:hAnsi="仿宋_GB2312" w:eastAsia="仿宋_GB2312" w:cs="仿宋_GB2312"/>
          <w:kern w:val="0"/>
          <w:sz w:val="28"/>
          <w:szCs w:val="28"/>
          <w:highlight w:val="none"/>
          <w:u w:val="none"/>
          <w:lang w:eastAsia="zh-CN"/>
        </w:rPr>
        <w:t>3、2024年7月22日你单位提供的营业执照复印件、法定代表人身份证明书、身份证复印件等材料，证明你单位的主体适格；</w:t>
      </w:r>
    </w:p>
    <w:p w14:paraId="5E26B525">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lang w:eastAsia="zh-CN"/>
        </w:rPr>
      </w:pPr>
      <w:r>
        <w:rPr>
          <w:rFonts w:hint="eastAsia" w:ascii="仿宋_GB2312" w:hAnsi="仿宋_GB2312" w:eastAsia="仿宋_GB2312" w:cs="仿宋_GB2312"/>
          <w:kern w:val="0"/>
          <w:sz w:val="28"/>
          <w:szCs w:val="28"/>
          <w:highlight w:val="none"/>
          <w:u w:val="none"/>
          <w:lang w:eastAsia="zh-CN"/>
        </w:rPr>
        <w:t>4、2024年7月22日你单位提供的分包合同、中标通知书等材料，证明你单位为南山智造红花岭产业园一期土石方专业分包工程的分包施工单位；</w:t>
      </w:r>
    </w:p>
    <w:p w14:paraId="7FF0CAC0">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lang w:eastAsia="zh-CN"/>
        </w:rPr>
      </w:pPr>
      <w:r>
        <w:rPr>
          <w:rFonts w:hint="eastAsia" w:ascii="仿宋_GB2312" w:hAnsi="仿宋_GB2312" w:eastAsia="仿宋_GB2312" w:cs="仿宋_GB2312"/>
          <w:kern w:val="0"/>
          <w:sz w:val="28"/>
          <w:szCs w:val="28"/>
          <w:highlight w:val="none"/>
          <w:u w:val="none"/>
          <w:lang w:eastAsia="zh-CN"/>
        </w:rPr>
        <w:t>5、执法人员执法证复印件2份,证明执法人员身份合法。</w:t>
      </w:r>
    </w:p>
    <w:p w14:paraId="0A6D416A">
      <w:pPr>
        <w:keepNext w:val="0"/>
        <w:keepLines w:val="0"/>
        <w:pageBreakBefore w:val="0"/>
        <w:widowControl/>
        <w:kinsoku w:val="0"/>
        <w:wordWrap/>
        <w:overflowPunct/>
        <w:topLinePunct w:val="0"/>
        <w:autoSpaceDE w:val="0"/>
        <w:autoSpaceDN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你单位上述行为违反了</w:t>
      </w:r>
      <w:r>
        <w:rPr>
          <w:rFonts w:hint="eastAsia" w:ascii="仿宋_GB2312" w:hAnsi="仿宋_GB2312" w:eastAsia="仿宋_GB2312" w:cs="仿宋_GB2312"/>
          <w:kern w:val="0"/>
          <w:sz w:val="28"/>
          <w:szCs w:val="28"/>
          <w:highlight w:val="none"/>
          <w:u w:val="none"/>
          <w:lang w:eastAsia="zh-CN"/>
        </w:rPr>
        <w:t>《深圳经济特区环境噪声污染防治条例》第</w:t>
      </w:r>
      <w:r>
        <w:rPr>
          <w:rFonts w:hint="eastAsia" w:ascii="仿宋_GB2312" w:hAnsi="仿宋_GB2312" w:eastAsia="仿宋_GB2312" w:cs="仿宋_GB2312"/>
          <w:kern w:val="0"/>
          <w:sz w:val="28"/>
          <w:szCs w:val="28"/>
          <w:highlight w:val="none"/>
          <w:u w:val="none"/>
          <w:lang w:val="en-US" w:eastAsia="zh-CN"/>
        </w:rPr>
        <w:t>二十八</w:t>
      </w:r>
      <w:r>
        <w:rPr>
          <w:rFonts w:hint="eastAsia" w:ascii="仿宋_GB2312" w:hAnsi="仿宋_GB2312" w:eastAsia="仿宋_GB2312" w:cs="仿宋_GB2312"/>
          <w:kern w:val="0"/>
          <w:sz w:val="28"/>
          <w:szCs w:val="28"/>
          <w:highlight w:val="none"/>
          <w:u w:val="none"/>
          <w:lang w:eastAsia="zh-CN"/>
        </w:rPr>
        <w:t>条第</w:t>
      </w:r>
      <w:r>
        <w:rPr>
          <w:rFonts w:hint="eastAsia" w:ascii="仿宋_GB2312" w:hAnsi="仿宋_GB2312" w:eastAsia="仿宋_GB2312" w:cs="仿宋_GB2312"/>
          <w:kern w:val="0"/>
          <w:sz w:val="28"/>
          <w:szCs w:val="28"/>
          <w:highlight w:val="none"/>
          <w:u w:val="none"/>
          <w:lang w:val="en-US" w:eastAsia="zh-CN"/>
        </w:rPr>
        <w:t>一</w:t>
      </w:r>
      <w:r>
        <w:rPr>
          <w:rFonts w:hint="eastAsia" w:ascii="仿宋_GB2312" w:hAnsi="仿宋_GB2312" w:eastAsia="仿宋_GB2312" w:cs="仿宋_GB2312"/>
          <w:kern w:val="0"/>
          <w:sz w:val="28"/>
          <w:szCs w:val="28"/>
          <w:highlight w:val="none"/>
          <w:u w:val="none"/>
          <w:lang w:eastAsia="zh-CN"/>
        </w:rPr>
        <w:t>款</w:t>
      </w:r>
      <w:r>
        <w:rPr>
          <w:rFonts w:hint="eastAsia" w:ascii="仿宋_GB2312" w:hAnsi="仿宋_GB2312" w:eastAsia="仿宋_GB2312" w:cs="仿宋_GB2312"/>
          <w:kern w:val="0"/>
          <w:sz w:val="28"/>
          <w:szCs w:val="28"/>
          <w:highlight w:val="none"/>
          <w:u w:val="none"/>
        </w:rPr>
        <w:t>的规定。</w:t>
      </w:r>
    </w:p>
    <w:p w14:paraId="53976AF9">
      <w:pPr>
        <w:keepNext w:val="0"/>
        <w:keepLines w:val="0"/>
        <w:pageBreakBefore w:val="0"/>
        <w:widowControl/>
        <w:kinsoku w:val="0"/>
        <w:wordWrap/>
        <w:overflowPunct/>
        <w:topLinePunct w:val="0"/>
        <w:autoSpaceDE w:val="0"/>
        <w:autoSpaceDN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依据《中华人民共和国行政处罚法》第二十八条第一款和《深圳经济特区环境噪声污染防治条例》第七十七条第一款第（三）项的规定，现责令你单位立即停止在</w:t>
      </w:r>
      <w:r>
        <w:rPr>
          <w:rFonts w:hint="eastAsia" w:ascii="仿宋_GB2312" w:hAnsi="仿宋_GB2312" w:eastAsia="仿宋_GB2312" w:cs="仿宋_GB2312"/>
          <w:kern w:val="0"/>
          <w:sz w:val="28"/>
          <w:szCs w:val="28"/>
          <w:highlight w:val="none"/>
          <w:u w:val="none"/>
          <w:lang w:val="en-US" w:eastAsia="zh-CN"/>
        </w:rPr>
        <w:t>中午</w:t>
      </w:r>
      <w:r>
        <w:rPr>
          <w:rFonts w:hint="eastAsia" w:ascii="仿宋_GB2312" w:hAnsi="仿宋_GB2312" w:eastAsia="仿宋_GB2312" w:cs="仿宋_GB2312"/>
          <w:kern w:val="0"/>
          <w:sz w:val="28"/>
          <w:szCs w:val="28"/>
          <w:highlight w:val="none"/>
          <w:u w:val="none"/>
        </w:rPr>
        <w:t>进</w:t>
      </w:r>
      <w:r>
        <w:rPr>
          <w:rFonts w:hint="eastAsia" w:ascii="仿宋_GB2312" w:hAnsi="仿宋_GB2312" w:eastAsia="仿宋_GB2312" w:cs="仿宋_GB2312"/>
          <w:kern w:val="0"/>
          <w:sz w:val="28"/>
          <w:szCs w:val="28"/>
          <w:highlight w:val="none"/>
          <w:u w:val="none"/>
        </w:rPr>
        <w:t>行产生环境噪声的建筑施工作业的行为。</w:t>
      </w:r>
    </w:p>
    <w:p w14:paraId="5254207B">
      <w:pPr>
        <w:keepNext w:val="0"/>
        <w:keepLines w:val="0"/>
        <w:pageBreakBefore w:val="0"/>
        <w:widowControl/>
        <w:kinsoku w:val="0"/>
        <w:wordWrap/>
        <w:overflowPunct/>
        <w:topLinePunct w:val="0"/>
        <w:autoSpaceDE w:val="0"/>
        <w:autoSpaceDN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如</w:t>
      </w:r>
      <w:r>
        <w:rPr>
          <w:rFonts w:hint="eastAsia" w:ascii="仿宋_GB2312" w:hAnsi="仿宋_GB2312" w:eastAsia="仿宋_GB2312" w:cs="仿宋_GB2312"/>
          <w:kern w:val="0"/>
          <w:sz w:val="28"/>
          <w:szCs w:val="28"/>
          <w:highlight w:val="none"/>
          <w:u w:val="none"/>
        </w:rPr>
        <w:t>上述违法行为属于应依法直接给予行政处罚的情形，对该违法行为的处罚不以整改结果为前提条件。</w:t>
      </w:r>
    </w:p>
    <w:p w14:paraId="129B9B36">
      <w:pPr>
        <w:keepNext w:val="0"/>
        <w:keepLines w:val="0"/>
        <w:pageBreakBefore w:val="0"/>
        <w:widowControl/>
        <w:wordWrap/>
        <w:overflowPunct/>
        <w:topLinePunct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 xml:space="preserve">我局将自本决定书送达之日起三十日内对你单位违法行为的改正情况实施复查。若复查时发现你单位拒不改正的，我局可依法采取法律法规赋予生态环境部门的监管措施：1.依据有关环保法律法规规章的规定，对你单位实施按日连续处罚；2.依据《深圳经济特区生态环境保护条例》第一百二十六条规定，依法对有关设施、设备和场所实施查封、扣押；3.依法采取法律法规规定的其他措施。 </w:t>
      </w:r>
      <w:r>
        <w:rPr>
          <w:rFonts w:hint="eastAsia" w:ascii="仿宋_GB2312" w:hAnsi="仿宋_GB2312" w:eastAsia="仿宋_GB2312" w:cs="仿宋_GB2312"/>
          <w:kern w:val="0"/>
          <w:sz w:val="28"/>
          <w:szCs w:val="28"/>
          <w:highlight w:val="none"/>
          <w:u w:val="none"/>
        </w:rPr>
        <w:t xml:space="preserve"> </w:t>
      </w:r>
    </w:p>
    <w:p w14:paraId="6F71A306">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你单位在我局实施复查前，可以向我局报告整改情况，并附具相关证明材料。</w:t>
      </w:r>
    </w:p>
    <w:p w14:paraId="3551A67C">
      <w:pPr>
        <w:keepNext w:val="0"/>
        <w:keepLines w:val="0"/>
        <w:pageBreakBefore w:val="0"/>
        <w:wordWrap/>
        <w:overflowPunct/>
        <w:topLinePunct w:val="0"/>
        <w:bidi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highlight w:val="none"/>
          <w:u w:val="none"/>
          <w:lang w:val="en-US" w:eastAsia="zh-CN"/>
        </w:rPr>
        <w:t>龙岗</w:t>
      </w:r>
      <w:r>
        <w:rPr>
          <w:rFonts w:hint="eastAsia" w:ascii="仿宋_GB2312" w:hAnsi="仿宋_GB2312" w:eastAsia="仿宋_GB2312" w:cs="仿宋_GB2312"/>
          <w:kern w:val="0"/>
          <w:sz w:val="28"/>
          <w:szCs w:val="28"/>
          <w:highlight w:val="none"/>
          <w:u w:val="none"/>
        </w:rPr>
        <w:t>区人民法院提起行政诉讼。</w:t>
      </w:r>
    </w:p>
    <w:p w14:paraId="6F2E71E9">
      <w:pPr>
        <w:keepNext w:val="0"/>
        <w:keepLines w:val="0"/>
        <w:pageBreakBefore w:val="0"/>
        <w:wordWrap/>
        <w:overflowPunct/>
        <w:topLinePunct w:val="0"/>
        <w:bidi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zh-CN"/>
        </w:rPr>
        <w:t>联系人：</w:t>
      </w:r>
      <w:r>
        <w:rPr>
          <w:rFonts w:hint="eastAsia" w:ascii="仿宋_GB2312" w:hAnsi="仿宋_GB2312" w:eastAsia="仿宋_GB2312" w:cs="仿宋_GB2312"/>
          <w:kern w:val="0"/>
          <w:sz w:val="28"/>
          <w:szCs w:val="28"/>
          <w:highlight w:val="none"/>
          <w:u w:val="none"/>
          <w:lang w:val="en-US" w:eastAsia="zh-CN"/>
        </w:rPr>
        <w:t>李汉文</w:t>
      </w:r>
      <w:r>
        <w:rPr>
          <w:rFonts w:hint="eastAsia" w:ascii="仿宋_GB2312" w:hAnsi="仿宋_GB2312" w:eastAsia="仿宋_GB2312" w:cs="仿宋_GB2312"/>
          <w:kern w:val="0"/>
          <w:sz w:val="28"/>
          <w:szCs w:val="28"/>
          <w:highlight w:val="none"/>
          <w:u w:val="none"/>
          <w:lang w:val="en-US" w:eastAsia="zh-CN"/>
        </w:rPr>
        <w:t xml:space="preserve"> </w:t>
      </w:r>
      <w:r>
        <w:rPr>
          <w:rFonts w:hint="eastAsia" w:ascii="仿宋_GB2312" w:hAnsi="仿宋_GB2312" w:eastAsia="仿宋_GB2312" w:cs="仿宋_GB2312"/>
          <w:kern w:val="0"/>
          <w:sz w:val="28"/>
          <w:szCs w:val="28"/>
          <w:highlight w:val="none"/>
          <w:u w:val="none"/>
        </w:rPr>
        <w:t>联系电话：</w:t>
      </w:r>
      <w:r>
        <w:rPr>
          <w:rFonts w:hint="eastAsia" w:ascii="仿宋_GB2312" w:hAnsi="仿宋_GB2312" w:eastAsia="仿宋_GB2312" w:cs="仿宋_GB2312"/>
          <w:kern w:val="0"/>
          <w:sz w:val="28"/>
          <w:szCs w:val="28"/>
          <w:highlight w:val="none"/>
          <w:u w:val="none"/>
          <w:lang w:val="en-US" w:eastAsia="zh-CN"/>
        </w:rPr>
        <w:t>0755-26560940</w:t>
      </w:r>
      <w:r>
        <w:rPr>
          <w:rFonts w:hint="eastAsia" w:ascii="仿宋_GB2312" w:hAnsi="仿宋_GB2312" w:eastAsia="仿宋_GB2312" w:cs="仿宋_GB2312"/>
          <w:kern w:val="0"/>
          <w:sz w:val="28"/>
          <w:szCs w:val="28"/>
          <w:highlight w:val="none"/>
          <w:u w:val="none"/>
        </w:rPr>
        <w:t>，联系地址：</w:t>
      </w:r>
      <w:r>
        <w:rPr>
          <w:rFonts w:hint="eastAsia" w:ascii="仿宋_GB2312" w:hAnsi="仿宋_GB2312" w:eastAsia="仿宋_GB2312" w:cs="仿宋_GB2312"/>
          <w:kern w:val="0"/>
          <w:sz w:val="28"/>
          <w:szCs w:val="28"/>
          <w:highlight w:val="none"/>
          <w:u w:val="none"/>
          <w:lang w:val="en-US" w:eastAsia="zh-CN"/>
        </w:rPr>
        <w:t>深圳市南山区泉园路13号环境大厦</w:t>
      </w:r>
    </w:p>
    <w:p w14:paraId="2D505A97">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highlight w:val="none"/>
          <w:u w:val="none"/>
        </w:rPr>
      </w:pPr>
    </w:p>
    <w:p w14:paraId="146E49AD">
      <w:pPr>
        <w:pStyle w:val="5"/>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 xml:space="preserve"> </w:t>
      </w:r>
    </w:p>
    <w:p w14:paraId="1B7AA178">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highlight w:val="none"/>
        </w:rPr>
      </w:pPr>
    </w:p>
    <w:p w14:paraId="6448206F">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深圳市生态环境局南山管理局</w:t>
      </w:r>
    </w:p>
    <w:p w14:paraId="6BB339DF">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 xml:space="preserve">                                               </w:t>
      </w:r>
      <w:r>
        <w:rPr>
          <w:rFonts w:hint="eastAsia" w:ascii="仿宋_GB2312" w:hAnsi="仿宋_GB2312" w:eastAsia="仿宋_GB2312" w:cs="仿宋_GB2312"/>
          <w:sz w:val="28"/>
          <w:szCs w:val="28"/>
          <w:highlight w:val="none"/>
          <w:u w:val="none"/>
          <w:lang w:val="en-US" w:eastAsia="zh-CN"/>
        </w:rPr>
        <w:t>2024</w:t>
      </w:r>
      <w:r>
        <w:rPr>
          <w:rFonts w:hint="eastAsia" w:ascii="仿宋_GB2312" w:hAnsi="仿宋_GB2312" w:eastAsia="仿宋_GB2312" w:cs="仿宋_GB2312"/>
          <w:sz w:val="28"/>
          <w:szCs w:val="28"/>
          <w:highlight w:val="none"/>
          <w:u w:val="none"/>
        </w:rPr>
        <w:t>年</w:t>
      </w:r>
      <w:r>
        <w:rPr>
          <w:rFonts w:hint="eastAsia" w:ascii="仿宋_GB2312" w:hAnsi="仿宋_GB2312" w:eastAsia="仿宋_GB2312" w:cs="仿宋_GB2312"/>
          <w:sz w:val="28"/>
          <w:szCs w:val="28"/>
          <w:highlight w:val="none"/>
          <w:u w:val="none"/>
          <w:lang w:val="en-US" w:eastAsia="zh-CN"/>
        </w:rPr>
        <w:t>8</w:t>
      </w:r>
      <w:r>
        <w:rPr>
          <w:rFonts w:hint="eastAsia" w:ascii="仿宋_GB2312" w:hAnsi="仿宋_GB2312" w:eastAsia="仿宋_GB2312" w:cs="仿宋_GB2312"/>
          <w:sz w:val="28"/>
          <w:szCs w:val="28"/>
          <w:highlight w:val="none"/>
          <w:u w:val="none"/>
        </w:rPr>
        <w:t>月</w:t>
      </w:r>
      <w:r>
        <w:rPr>
          <w:rFonts w:hint="eastAsia" w:ascii="仿宋_GB2312" w:hAnsi="仿宋_GB2312" w:eastAsia="仿宋_GB2312" w:cs="仿宋_GB2312"/>
          <w:sz w:val="28"/>
          <w:szCs w:val="28"/>
          <w:highlight w:val="none"/>
          <w:u w:val="none"/>
          <w:lang w:val="en-US" w:eastAsia="zh-CN"/>
        </w:rPr>
        <w:t>8</w:t>
      </w:r>
      <w:r>
        <w:rPr>
          <w:rFonts w:hint="eastAsia" w:ascii="仿宋_GB2312" w:hAnsi="仿宋_GB2312" w:eastAsia="仿宋_GB2312" w:cs="仿宋_GB2312"/>
          <w:sz w:val="28"/>
          <w:szCs w:val="28"/>
          <w:highlight w:val="none"/>
          <w:u w:val="none"/>
        </w:rPr>
        <w:t>日</w:t>
      </w:r>
      <w:r>
        <w:rPr>
          <w:rFonts w:hint="eastAsia" w:ascii="仿宋_GB2312" w:hAnsi="仿宋_GB2312" w:eastAsia="仿宋_GB2312" w:cs="仿宋_GB2312"/>
          <w:sz w:val="28"/>
          <w:szCs w:val="28"/>
          <w:highlight w:val="none"/>
        </w:rPr>
        <w:t xml:space="preserve"> </w:t>
      </w:r>
      <w:r>
        <w:rPr>
          <w:rFonts w:hint="eastAsia" w:ascii="仿宋_GB2312" w:hAnsi="仿宋_GB2312" w:eastAsia="仿宋_GB2312" w:cs="仿宋_GB2312"/>
          <w:sz w:val="28"/>
          <w:szCs w:val="28"/>
          <w:highlight w:val="none"/>
        </w:rPr>
        <w:t xml:space="preserve">   </w:t>
      </w:r>
    </w:p>
    <w:sectPr>
      <w:footerReference r:id="rId3" w:type="default"/>
      <w:pgSz w:w="11906" w:h="16838"/>
      <w:pgMar w:top="1134" w:right="1134" w:bottom="1021" w:left="1134"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7D2B0F8">
    <w:pPr>
      <w:pStyle w:val="3"/>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54522B1">
                          <w:pPr>
                            <w:pStyle w:val="3"/>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554522B1">
                    <w:pPr>
                      <w:pStyle w:val="3"/>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WYxOGRiNmM1YTg3ZDYyOTIxYjhjY2ZjZGE4MzkxY2QifQ=="/>
  </w:docVars>
  <w:rsids>
    <w:rsidRoot w:val="165E5D35"/>
    <w:rsid w:val="01A03F20"/>
    <w:rsid w:val="03B50D43"/>
    <w:rsid w:val="03C92092"/>
    <w:rsid w:val="040E23D2"/>
    <w:rsid w:val="052A64F6"/>
    <w:rsid w:val="05D764AD"/>
    <w:rsid w:val="06681C1E"/>
    <w:rsid w:val="07113DEE"/>
    <w:rsid w:val="075B2CA6"/>
    <w:rsid w:val="07882DD9"/>
    <w:rsid w:val="07C51237"/>
    <w:rsid w:val="080508D7"/>
    <w:rsid w:val="0D197DED"/>
    <w:rsid w:val="0DAC60B6"/>
    <w:rsid w:val="0E2D234C"/>
    <w:rsid w:val="0E6A2000"/>
    <w:rsid w:val="0EAB16E0"/>
    <w:rsid w:val="0F0538EA"/>
    <w:rsid w:val="0F31550B"/>
    <w:rsid w:val="0FFC7078"/>
    <w:rsid w:val="150A7477"/>
    <w:rsid w:val="154100F1"/>
    <w:rsid w:val="159468C1"/>
    <w:rsid w:val="164253ED"/>
    <w:rsid w:val="165E5D35"/>
    <w:rsid w:val="169C6C6A"/>
    <w:rsid w:val="16C02561"/>
    <w:rsid w:val="175537C8"/>
    <w:rsid w:val="18454AD8"/>
    <w:rsid w:val="18592155"/>
    <w:rsid w:val="19CB0B82"/>
    <w:rsid w:val="1A4872B4"/>
    <w:rsid w:val="1A96319D"/>
    <w:rsid w:val="1B4478CB"/>
    <w:rsid w:val="1CA1190E"/>
    <w:rsid w:val="1DCF568E"/>
    <w:rsid w:val="1FB366A6"/>
    <w:rsid w:val="215146FD"/>
    <w:rsid w:val="22437594"/>
    <w:rsid w:val="22986695"/>
    <w:rsid w:val="23610C05"/>
    <w:rsid w:val="24CD14A7"/>
    <w:rsid w:val="24D13031"/>
    <w:rsid w:val="257C3C48"/>
    <w:rsid w:val="2626727A"/>
    <w:rsid w:val="26DD760C"/>
    <w:rsid w:val="27722C88"/>
    <w:rsid w:val="28A5167A"/>
    <w:rsid w:val="29FE3E97"/>
    <w:rsid w:val="2C720C00"/>
    <w:rsid w:val="2CA05952"/>
    <w:rsid w:val="2CAD2897"/>
    <w:rsid w:val="2D3A0B40"/>
    <w:rsid w:val="2E46120B"/>
    <w:rsid w:val="2FD41ED3"/>
    <w:rsid w:val="323A1EDF"/>
    <w:rsid w:val="32FC553B"/>
    <w:rsid w:val="333013C7"/>
    <w:rsid w:val="365E12C9"/>
    <w:rsid w:val="385576E2"/>
    <w:rsid w:val="3A1D4415"/>
    <w:rsid w:val="3B9D352A"/>
    <w:rsid w:val="3DEE6810"/>
    <w:rsid w:val="3E6E5583"/>
    <w:rsid w:val="4059760C"/>
    <w:rsid w:val="40B84AB7"/>
    <w:rsid w:val="411F5222"/>
    <w:rsid w:val="424B5BCE"/>
    <w:rsid w:val="439F340A"/>
    <w:rsid w:val="44B81EDA"/>
    <w:rsid w:val="45604779"/>
    <w:rsid w:val="47025DB5"/>
    <w:rsid w:val="490F5777"/>
    <w:rsid w:val="49454A23"/>
    <w:rsid w:val="4989584A"/>
    <w:rsid w:val="49927207"/>
    <w:rsid w:val="49A803A3"/>
    <w:rsid w:val="4B1B69D6"/>
    <w:rsid w:val="4B840D1D"/>
    <w:rsid w:val="4B9529F8"/>
    <w:rsid w:val="4C8F1D8A"/>
    <w:rsid w:val="4CBB444C"/>
    <w:rsid w:val="4DED49AA"/>
    <w:rsid w:val="50D02BDA"/>
    <w:rsid w:val="50F17B67"/>
    <w:rsid w:val="52281CAF"/>
    <w:rsid w:val="52DF0458"/>
    <w:rsid w:val="52F327C4"/>
    <w:rsid w:val="556D115C"/>
    <w:rsid w:val="57C95BA7"/>
    <w:rsid w:val="596E2F2A"/>
    <w:rsid w:val="5A9E6F92"/>
    <w:rsid w:val="5BA873DA"/>
    <w:rsid w:val="5C6063B2"/>
    <w:rsid w:val="5F342F93"/>
    <w:rsid w:val="61244741"/>
    <w:rsid w:val="6150113C"/>
    <w:rsid w:val="61832280"/>
    <w:rsid w:val="64E254D1"/>
    <w:rsid w:val="650D1538"/>
    <w:rsid w:val="65530449"/>
    <w:rsid w:val="66360DDF"/>
    <w:rsid w:val="66C36305"/>
    <w:rsid w:val="66E36B32"/>
    <w:rsid w:val="66E810E6"/>
    <w:rsid w:val="6738762E"/>
    <w:rsid w:val="67D071CE"/>
    <w:rsid w:val="6BE0248A"/>
    <w:rsid w:val="6CA70B85"/>
    <w:rsid w:val="6CCE2DC3"/>
    <w:rsid w:val="6D254F4B"/>
    <w:rsid w:val="6DA67B69"/>
    <w:rsid w:val="6DE95938"/>
    <w:rsid w:val="6F1E0968"/>
    <w:rsid w:val="6F984502"/>
    <w:rsid w:val="70D504C2"/>
    <w:rsid w:val="727D64D2"/>
    <w:rsid w:val="759C1555"/>
    <w:rsid w:val="76263BEE"/>
    <w:rsid w:val="76471095"/>
    <w:rsid w:val="764C728A"/>
    <w:rsid w:val="770A14D6"/>
    <w:rsid w:val="77352958"/>
    <w:rsid w:val="78C96907"/>
    <w:rsid w:val="790E4056"/>
    <w:rsid w:val="7991326C"/>
    <w:rsid w:val="7C5C1E5B"/>
    <w:rsid w:val="7D7621E3"/>
    <w:rsid w:val="7DC0480E"/>
    <w:rsid w:val="7E3D7BA1"/>
    <w:rsid w:val="7FB450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7">
    <w:name w:val="Default Paragraph Font"/>
    <w:autoRedefine/>
    <w:semiHidden/>
    <w:qFormat/>
    <w:uiPriority w:val="0"/>
  </w:style>
  <w:style w:type="table" w:default="1" w:styleId="6">
    <w:name w:val="Normal Table"/>
    <w:autoRedefine/>
    <w:semiHidden/>
    <w:qFormat/>
    <w:uiPriority w:val="0"/>
    <w:tblPr>
      <w:tblCellMar>
        <w:top w:w="0" w:type="dxa"/>
        <w:left w:w="108" w:type="dxa"/>
        <w:bottom w:w="0" w:type="dxa"/>
        <w:right w:w="108" w:type="dxa"/>
      </w:tblCellMar>
    </w:tblPr>
  </w:style>
  <w:style w:type="paragraph" w:styleId="2">
    <w:name w:val="Normal Indent"/>
    <w:basedOn w:val="1"/>
    <w:autoRedefine/>
    <w:unhideWhenUsed/>
    <w:qFormat/>
    <w:uiPriority w:val="99"/>
    <w:pPr>
      <w:ind w:firstLine="420" w:firstLineChars="200"/>
    </w:pPr>
  </w:style>
  <w:style w:type="paragraph" w:styleId="3">
    <w:name w:val="footer"/>
    <w:basedOn w:val="1"/>
    <w:autoRedefine/>
    <w:qFormat/>
    <w:uiPriority w:val="0"/>
    <w:pPr>
      <w:tabs>
        <w:tab w:val="center" w:pos="4153"/>
        <w:tab w:val="right" w:pos="8306"/>
      </w:tabs>
      <w:snapToGrid w:val="0"/>
      <w:jc w:val="left"/>
    </w:pPr>
    <w:rPr>
      <w:sz w:val="18"/>
    </w:rPr>
  </w:style>
  <w:style w:type="paragraph" w:styleId="4">
    <w:name w:val="header"/>
    <w:basedOn w:val="1"/>
    <w:autoRedefine/>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5">
    <w:name w:val="HTML Preformatted"/>
    <w:basedOn w:val="1"/>
    <w:autoRedefine/>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1022</Words>
  <Characters>1077</Characters>
  <Lines>0</Lines>
  <Paragraphs>0</Paragraphs>
  <TotalTime>0</TotalTime>
  <ScaleCrop>false</ScaleCrop>
  <LinksUpToDate>false</LinksUpToDate>
  <CharactersWithSpaces>1391</CharactersWithSpaces>
  <Application>WPS Office_12.1.0.17147_F1E327BC-269C-435d-A152-05C5408002CA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轮子</cp:lastModifiedBy>
  <cp:lastPrinted>2023-09-13T07:05:00Z</cp:lastPrinted>
  <dcterms:modified xsi:type="dcterms:W3CDTF">2024-08-08T03:48:16Z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2052-12.1.0.17147</vt:lpwstr>
  </property>
  <property fmtid="{D5CDD505-2E9C-101B-9397-08002B2CF9AE}" pid="3" name="ICV">
    <vt:lpwstr>C0CD0B90E1F149FD9B059ABD2C2EDB50_13</vt:lpwstr>
  </property>
</Properties>
</file>