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198</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BBB9EB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2024年9月30日2时22分，我局执法人员在执法检查时，发现你单位作为施工单位在深圳</w:t>
      </w:r>
      <w:bookmarkStart w:id="0" w:name="_GoBack"/>
      <w:bookmarkEnd w:id="0"/>
      <w:r>
        <w:rPr>
          <w:rFonts w:hint="eastAsia" w:ascii="仿宋_GB2312" w:hAnsi="仿宋_GB2312" w:eastAsia="仿宋_GB2312" w:cs="仿宋_GB2312"/>
          <w:kern w:val="0"/>
          <w:sz w:val="28"/>
          <w:szCs w:val="28"/>
          <w:highlight w:val="none"/>
          <w:u w:val="none"/>
        </w:rPr>
        <w:t>市南山区西丽街道益力工业园的深惠城际铁路前海保税区至坪地段工程1标（前保-五和）土建五工区西丽站</w:t>
      </w:r>
      <w:r>
        <w:rPr>
          <w:rFonts w:hint="default" w:ascii="Times New Roman" w:hAnsi="Times New Roman" w:eastAsia="仿宋_GB2312" w:cs="Times New Roman"/>
          <w:color w:val="auto"/>
          <w:sz w:val="28"/>
          <w:szCs w:val="28"/>
          <w:highlight w:val="none"/>
          <w:lang w:val="en-US" w:eastAsia="zh-CN"/>
        </w:rPr>
        <w:t>~</w:t>
      </w:r>
      <w:r>
        <w:rPr>
          <w:rFonts w:hint="eastAsia" w:ascii="仿宋_GB2312" w:hAnsi="仿宋_GB2312" w:eastAsia="仿宋_GB2312" w:cs="仿宋_GB2312"/>
          <w:kern w:val="0"/>
          <w:sz w:val="28"/>
          <w:szCs w:val="28"/>
          <w:highlight w:val="none"/>
          <w:u w:val="none"/>
        </w:rPr>
        <w:t xml:space="preserve">深圳北站矿山法区间新屋斜井开挖及初支工程框架工程劳务分包工程施工中，存在夜间在城市建成区内进行产生环境噪声的挖土建筑施工作业的环境违法行为，现场调查时发现使用了挖土机等施工设备。                                                        </w:t>
      </w:r>
    </w:p>
    <w:p w14:paraId="160CB08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A95C7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1、2024年9月30日我局执法人员制作的现场检查（勘察）笔录，2024年10月17日我局执法人员制作的调查询问笔录，证明我局执法人员的执法检查、调查情况；</w:t>
      </w:r>
    </w:p>
    <w:p w14:paraId="25C5912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2、2024年9月30日我局执法人员制作的现场照片（图片/视频），证明你单位存在中午或者夜间在城市建成区内进行产生环境噪声的建筑施工作业的行为；</w:t>
      </w:r>
    </w:p>
    <w:p w14:paraId="01755E9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3、2024年10月17日你单位提供的营业执照复印件、法定代表人(负责人)身份证明书、身份证复印件、授权委托书等材料，证明你单位的主体适格；</w:t>
      </w:r>
    </w:p>
    <w:p w14:paraId="29F541B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4、2024年10月17日你单位提供的分包合同、中标通知书等材料，证明你单位为深惠城际铁路前海保税区至坪地段工程1标（前保-五和）土建五工区西丽站</w:t>
      </w:r>
      <w:r>
        <w:rPr>
          <w:rFonts w:hint="default" w:ascii="Times New Roman" w:hAnsi="Times New Roman" w:eastAsia="仿宋_GB2312" w:cs="Times New Roman"/>
          <w:color w:val="auto"/>
          <w:sz w:val="28"/>
          <w:szCs w:val="28"/>
          <w:highlight w:val="none"/>
          <w:lang w:val="en-US" w:eastAsia="zh-CN"/>
        </w:rPr>
        <w:t>~</w:t>
      </w:r>
      <w:r>
        <w:rPr>
          <w:rFonts w:hint="eastAsia" w:ascii="仿宋_GB2312" w:hAnsi="仿宋_GB2312" w:eastAsia="仿宋_GB2312" w:cs="仿宋_GB2312"/>
          <w:kern w:val="0"/>
          <w:sz w:val="28"/>
          <w:szCs w:val="28"/>
          <w:highlight w:val="none"/>
          <w:u w:val="none"/>
        </w:rPr>
        <w:t>深圳北站矿山法区间新屋斜井开挖及初支工程框架工程劳务分包工程的分包施工单位；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李汉文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004A46"/>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0FB742F"/>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1290</Words>
  <Characters>1352</Characters>
  <Lines>0</Lines>
  <Paragraphs>0</Paragraphs>
  <TotalTime>2</TotalTime>
  <ScaleCrop>false</ScaleCrop>
  <LinksUpToDate>false</LinksUpToDate>
  <CharactersWithSpaces>1664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2024-10-22T09:05:48Z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C0CD0B90E1F149FD9B059ABD2C2EDB50_13</vt:lpwstr>
  </property>
</Properties>
</file>