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3062C0">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349A57A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2D5B4BB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241</w:t>
      </w:r>
      <w:r>
        <w:rPr>
          <w:rFonts w:hint="eastAsia" w:ascii="仿宋_GB2312" w:hAnsi="仿宋_GB2312" w:eastAsia="仿宋_GB2312" w:cs="仿宋_GB2312"/>
          <w:kern w:val="0"/>
          <w:sz w:val="28"/>
          <w:szCs w:val="28"/>
          <w:highlight w:val="none"/>
        </w:rPr>
        <w:t>号</w:t>
      </w:r>
    </w:p>
    <w:p w14:paraId="42D0CE0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42116B85">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FE2C7E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4B65074">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72D8CE0">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05AFF12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2024年11月17日0时11分，我局执法人员在执法检查时，发现你单位作为施工单位在深圳市南山区科苑</w:t>
      </w:r>
      <w:bookmarkStart w:id="0" w:name="_GoBack"/>
      <w:bookmarkEnd w:id="0"/>
      <w:r>
        <w:rPr>
          <w:rFonts w:hint="eastAsia" w:ascii="仿宋_GB2312" w:hAnsi="仿宋_GB2312" w:eastAsia="仿宋_GB2312" w:cs="仿宋_GB2312"/>
          <w:kern w:val="0"/>
          <w:sz w:val="28"/>
          <w:szCs w:val="28"/>
          <w:highlight w:val="none"/>
          <w:u w:val="none"/>
        </w:rPr>
        <w:t xml:space="preserve">南路、中心路与望海路交汇处的海岸学校项目地基基础及雨水箱涵迁改工程冠梁、板撑、喷锚及凿桩头等分包工程施工中，存在夜间在城市建成区内进行产生环境噪声的塔吊建筑施工作业的环境违法行为，现场调查时发现使用了吊机等施工设备。                                                        </w:t>
      </w:r>
    </w:p>
    <w:p w14:paraId="68BD2C5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0265D09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1、2024年11月17日我局执法人员制作的现场检查（勘察）笔录，2024年12月16日我局执法人员制作的调查询问笔录，证明我局执法人员的执法检查、调查情况；</w:t>
      </w:r>
    </w:p>
    <w:p w14:paraId="4A50CB6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2、2024年11月17日我局执法人员制作的现场照片（图片/视频），证明你单位存在夜间在城市建成区内进行产生环境噪声的建筑施工作业的行为；</w:t>
      </w:r>
    </w:p>
    <w:p w14:paraId="1679E6E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3、2024年11月17日你单位提供的营业执照复印件、法定代表人(负责人)身份证明书、身份证复印件、授权委托书等材料，证明你单位的主体适格；</w:t>
      </w:r>
    </w:p>
    <w:p w14:paraId="461CE57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4、2024年11月17日你单位提供的分包合同、中标通知书等材料，证明你单位为海岸学校项目地基基础及雨水箱涵迁改工程冠梁、板撑、喷锚及凿桩头等分包工程的分包施工单位；</w:t>
      </w:r>
    </w:p>
    <w:p w14:paraId="5868622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9416432">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3D80CB8">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19D6A497">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14EE516A">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663A2E0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BB9BA4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8612A35">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A94279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370C4F4">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AE725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A90A1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2A90A1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2C552F5"/>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3EF8ACD"/>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 w:val="F7D79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1227</Words>
  <Characters>1292</Characters>
  <Lines>0</Lines>
  <Paragraphs>0</Paragraphs>
  <TotalTime>0</TotalTime>
  <ScaleCrop>false</ScaleCrop>
  <LinksUpToDate>false</LinksUpToDate>
  <CharactersWithSpaces>1604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2020-07-03T22:25:00Z</dcterms:created>
  <dc:creator>梁芷茵</dc:creator>
  <cp:lastModifiedBy>轮子</cp:lastModifiedBy>
  <cp:lastPrinted>2023-09-13T23:05:00Z</cp:lastPrinted>
  <dcterms:modified xsi:type="dcterms:W3CDTF">2024-12-30T07:48:37Z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