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办公楼二层梁板混凝土浇筑，浇筑方量约280立方。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A810F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