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default" w:ascii="仿宋_GB2312" w:hAnsi="宋体" w:eastAsia="仿宋_GB2312" w:cs="宋体"/>
          <w:kern w:val="0"/>
          <w:sz w:val="30"/>
          <w:szCs w:val="30"/>
          <w:highlight w:val="none"/>
          <w:u w:val="none"/>
          <w:lang w:eastAsia="zh-CN"/>
        </w:rPr>
        <w:t>2</w:t>
      </w:r>
      <w:r>
        <w:rPr>
          <w:rFonts w:hint="eastAsia" w:ascii="仿宋_GB2312" w:hAnsi="宋体" w:eastAsia="仿宋_GB2312" w:cs="宋体"/>
          <w:kern w:val="0"/>
          <w:sz w:val="30"/>
          <w:szCs w:val="30"/>
          <w:highlight w:val="none"/>
          <w:u w:val="none"/>
        </w:rPr>
        <w:t>号</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当事人基本情况：</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个体工商户字号名称：</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统一社会信用代码：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经营者姓名：</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（公民身份号码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经营者住址：</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default"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经营场所：</w:t>
      </w:r>
      <w:r>
        <w:rPr>
          <w:rFonts w:hint="default" w:ascii="仿宋_GB2312" w:hAnsi="宋体" w:eastAsia="仿宋_GB2312" w:cs="宋体"/>
          <w:kern w:val="0"/>
          <w:sz w:val="30"/>
          <w:szCs w:val="30"/>
          <w:highlight w:val="none"/>
          <w:u w:val="none"/>
        </w:rPr>
        <w:t>***</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default"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2025年4月8日，我局执法人员对你单位位于深圳市南山区南头街道***</w:t>
      </w:r>
      <w:bookmarkStart w:id="0" w:name="_GoBack"/>
      <w:bookmarkEnd w:id="0"/>
      <w:r>
        <w:rPr>
          <w:rFonts w:hint="default" w:ascii="仿宋_GB2312" w:hAnsi="宋体" w:eastAsia="仿宋_GB2312" w:cs="宋体"/>
          <w:kern w:val="0"/>
          <w:sz w:val="30"/>
          <w:szCs w:val="30"/>
          <w:highlight w:val="none"/>
          <w:u w:val="none"/>
        </w:rPr>
        <w:t>的经营场所进行执法检查。现场检查发现，你单位有营业执照，经营面积约50平方米，设置有阁楼作为就餐区，阁楼以上楼层为居民住宅楼层。你单位厨房位于一层，面积约10平方米，设置有炒锅2个，主要从事中式快餐类等有油烟产生的餐饮服务项目。现场检查过程中你单位正常经营，正在进行有油烟产生的餐饮服务项目，已安装并开启油烟净化设备，产生的油烟于店后通过自建管道引至该店门口招牌上方低空排放。现场检查发现，你单位经营现址所在建筑物属于商住综合楼，首层为商铺，二至十二层为住宅，你单位在该商住综合楼首层经营。</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default"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 xml:space="preserve">你单位存在在商住综合楼内与居住层相邻的商业楼层内新建产生油烟、异味、废气的餐饮服务项目的环境违法行为。                                                        </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default"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以上事实，主要有以下证据材料证明：</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default"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1、2025年4月8日我局执法人员制作的现场检查（勘察）笔录，证明我局执法人员的执法检查情况；</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default"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2、2025年4月8日我局执法人员制作的现场照片（视频），证明你单位正在经营有油烟产生的餐饮服务项目，你单位经营场所位于所在建筑物首层；</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default"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3、2025年4月8日我局执法人员调取你单位的营业执照、经营者身份证复印件，证明你单位的主体适格；</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default" w:ascii="仿宋_GB2312" w:hAnsi="宋体" w:eastAsia="仿宋_GB2312" w:cs="宋体"/>
          <w:kern w:val="0"/>
          <w:sz w:val="30"/>
          <w:szCs w:val="30"/>
          <w:highlight w:val="none"/>
          <w:u w:val="none"/>
        </w:rPr>
        <w:t>4、2023年1月9日市规划和自然资源局南山管理局出具的《市规划和自然资源局南山管理局关于南头街道</w:t>
      </w:r>
      <w:r>
        <w:rPr>
          <w:rFonts w:hint="default"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rPr>
        <w:t>建筑物房屋性质及用途的复函》，证明你单位经营现址所在建筑物属于商住综合楼，首层为商铺，二至十二层为住宅，你单位经营现址位于商住综合楼内与居住层相邻的商业楼层；5、</w:t>
      </w:r>
      <w:r>
        <w:rPr>
          <w:rFonts w:hint="eastAsia" w:ascii="仿宋_GB2312" w:hAnsi="宋体" w:eastAsia="仿宋_GB2312" w:cs="宋体"/>
          <w:kern w:val="0"/>
          <w:sz w:val="30"/>
          <w:szCs w:val="30"/>
          <w:highlight w:val="none"/>
          <w:u w:val="none"/>
        </w:rPr>
        <w:t>见证人工作证</w:t>
      </w:r>
      <w:r>
        <w:rPr>
          <w:rFonts w:hint="eastAsia" w:ascii="仿宋_GB2312" w:hAnsi="宋体" w:eastAsia="仿宋_GB2312" w:cs="宋体"/>
          <w:kern w:val="0"/>
          <w:sz w:val="30"/>
          <w:szCs w:val="30"/>
          <w:highlight w:val="none"/>
          <w:u w:val="none"/>
          <w:lang w:val="en-US" w:eastAsia="zh-CN"/>
        </w:rPr>
        <w:t>复印件</w:t>
      </w:r>
      <w:r>
        <w:rPr>
          <w:rFonts w:hint="eastAsia" w:ascii="仿宋_GB2312" w:hAnsi="宋体" w:eastAsia="仿宋_GB2312" w:cs="宋体"/>
          <w:kern w:val="0"/>
          <w:sz w:val="30"/>
          <w:szCs w:val="30"/>
          <w:highlight w:val="none"/>
          <w:u w:val="none"/>
        </w:rPr>
        <w:t>，证明见证人身份</w:t>
      </w:r>
      <w:r>
        <w:rPr>
          <w:rFonts w:hint="eastAsia" w:ascii="仿宋_GB2312" w:hAnsi="宋体" w:eastAsia="仿宋_GB2312" w:cs="宋体"/>
          <w:kern w:val="0"/>
          <w:sz w:val="30"/>
          <w:szCs w:val="30"/>
          <w:highlight w:val="none"/>
          <w:u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eastAsia" w:ascii="仿宋_GB2312" w:hAnsi="宋体" w:eastAsia="仿宋_GB2312" w:cs="宋体"/>
          <w:kern w:val="0"/>
          <w:sz w:val="30"/>
          <w:szCs w:val="30"/>
          <w:highlight w:val="none"/>
          <w:u w:val="none"/>
        </w:rPr>
        <w:t>6、执法人员执法证复印件，证明执法人员身份合法</w:t>
      </w:r>
      <w:r>
        <w:rPr>
          <w:rFonts w:hint="eastAsia" w:ascii="仿宋_GB2312" w:hAnsi="宋体" w:eastAsia="仿宋_GB2312" w:cs="宋体"/>
          <w:kern w:val="0"/>
          <w:sz w:val="30"/>
          <w:szCs w:val="30"/>
          <w:highlight w:val="none"/>
          <w:u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异味、废气的餐饮服务项目、搬迁至可设立的经营场所等方式改正在商住综合楼内与居住层相邻的商业楼层内新建产生油烟、异味、废气的餐饮服务项目的环境违法行为。</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pStyle w:val="4"/>
        <w:keepNext w:val="0"/>
        <w:keepLines w:val="0"/>
        <w:pageBreakBefore w:val="0"/>
        <w:kinsoku/>
        <w:wordWrap/>
        <w:overflowPunct/>
        <w:topLinePunct w:val="0"/>
        <w:bidi w:val="0"/>
        <w:snapToGrid w:val="0"/>
        <w:spacing w:line="400" w:lineRule="exact"/>
        <w:textAlignment w:val="auto"/>
        <w:rPr>
          <w:rFonts w:hint="eastAsia"/>
          <w:sz w:val="30"/>
          <w:szCs w:val="30"/>
          <w:highlight w:val="none"/>
          <w:u w:val="none"/>
        </w:rPr>
      </w:pP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lang w:val="zh-CN"/>
        </w:rPr>
        <w:t>联系人：</w:t>
      </w:r>
      <w:r>
        <w:rPr>
          <w:rFonts w:hint="eastAsia" w:ascii="仿宋_GB2312" w:hAnsi="宋体" w:eastAsia="仿宋_GB2312" w:cs="宋体"/>
          <w:kern w:val="0"/>
          <w:sz w:val="30"/>
          <w:szCs w:val="30"/>
          <w:highlight w:val="none"/>
          <w:u w:val="none"/>
          <w:lang w:val="en-US" w:eastAsia="zh-CN"/>
        </w:rPr>
        <w:t>黄智华</w:t>
      </w:r>
      <w:r>
        <w:rPr>
          <w:rFonts w:hint="eastAsia" w:ascii="仿宋_GB2312" w:hAnsi="宋体" w:eastAsia="仿宋_GB2312" w:cs="宋体"/>
          <w:kern w:val="0"/>
          <w:sz w:val="30"/>
          <w:szCs w:val="30"/>
          <w:highlight w:val="none"/>
          <w:u w:val="none"/>
        </w:rPr>
        <w:t xml:space="preserve">  联系电话：0755-26560940，联系地址：深圳市南山区泉园路13号环境大厦</w:t>
      </w:r>
    </w:p>
    <w:p>
      <w:pPr>
        <w:pStyle w:val="2"/>
        <w:rPr>
          <w:rFonts w:hint="eastAsia"/>
        </w:rPr>
      </w:pP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83" w:firstLineChars="228"/>
        <w:jc w:val="right"/>
        <w:textAlignment w:val="auto"/>
        <w:rPr>
          <w:rFonts w:ascii="仿宋_GB2312" w:eastAsia="仿宋_GB2312"/>
          <w:sz w:val="30"/>
          <w:szCs w:val="30"/>
          <w:highlight w:val="none"/>
          <w:u w:val="none"/>
        </w:rPr>
      </w:pPr>
      <w:r>
        <w:rPr>
          <w:rFonts w:hint="eastAsia" w:ascii="仿宋_GB2312" w:eastAsia="仿宋_GB2312"/>
          <w:sz w:val="30"/>
          <w:szCs w:val="30"/>
          <w:highlight w:val="none"/>
          <w:u w:val="none"/>
        </w:rPr>
        <w:t xml:space="preserve">深圳市生态环境局南山管理局   </w:t>
      </w:r>
    </w:p>
    <w:p>
      <w:pPr>
        <w:keepNext w:val="0"/>
        <w:keepLines w:val="0"/>
        <w:pageBreakBefore w:val="0"/>
        <w:widowControl/>
        <w:kinsoku/>
        <w:wordWrap/>
        <w:overflowPunct/>
        <w:topLinePunct w:val="0"/>
        <w:bidi w:val="0"/>
        <w:snapToGrid w:val="0"/>
        <w:spacing w:line="400" w:lineRule="exact"/>
        <w:jc w:val="right"/>
        <w:textAlignment w:val="auto"/>
        <w:rPr>
          <w:sz w:val="30"/>
          <w:szCs w:val="30"/>
          <w:highlight w:val="none"/>
          <w:u w:val="none"/>
        </w:rPr>
      </w:pPr>
      <w:r>
        <w:rPr>
          <w:rFonts w:hint="eastAsia" w:ascii="仿宋_GB2312" w:eastAsia="仿宋_GB2312"/>
          <w:sz w:val="30"/>
          <w:szCs w:val="30"/>
          <w:highlight w:val="none"/>
          <w:u w:val="none"/>
        </w:rPr>
        <w:t xml:space="preserve">                         </w:t>
      </w:r>
      <w:r>
        <w:rPr>
          <w:rFonts w:hint="default" w:ascii="仿宋_GB2312" w:eastAsia="仿宋_GB2312"/>
          <w:sz w:val="30"/>
          <w:szCs w:val="30"/>
          <w:highlight w:val="none"/>
          <w:u w:val="none"/>
        </w:rPr>
        <w:t xml:space="preserve">  </w:t>
      </w:r>
      <w:r>
        <w:rPr>
          <w:rFonts w:hint="eastAsia" w:ascii="仿宋_GB2312" w:eastAsia="仿宋_GB2312"/>
          <w:sz w:val="30"/>
          <w:szCs w:val="30"/>
          <w:highlight w:val="none"/>
          <w:u w:val="none"/>
        </w:rPr>
        <w:t xml:space="preserve"> 202</w:t>
      </w:r>
      <w:r>
        <w:rPr>
          <w:rFonts w:hint="default" w:ascii="仿宋_GB2312" w:eastAsia="仿宋_GB2312"/>
          <w:sz w:val="30"/>
          <w:szCs w:val="30"/>
          <w:highlight w:val="none"/>
          <w:u w:val="none"/>
        </w:rPr>
        <w:t>5</w:t>
      </w:r>
      <w:r>
        <w:rPr>
          <w:rFonts w:hint="eastAsia" w:ascii="仿宋_GB2312" w:eastAsia="仿宋_GB2312"/>
          <w:sz w:val="30"/>
          <w:szCs w:val="30"/>
          <w:highlight w:val="none"/>
          <w:u w:val="none"/>
        </w:rPr>
        <w:t>年</w:t>
      </w:r>
      <w:r>
        <w:rPr>
          <w:rFonts w:hint="default" w:ascii="仿宋_GB2312" w:eastAsia="仿宋_GB2312"/>
          <w:sz w:val="30"/>
          <w:szCs w:val="30"/>
          <w:highlight w:val="none"/>
          <w:u w:val="none"/>
          <w:lang w:eastAsia="zh-CN"/>
        </w:rPr>
        <w:t>4</w:t>
      </w:r>
      <w:r>
        <w:rPr>
          <w:rFonts w:hint="eastAsia" w:ascii="仿宋_GB2312" w:eastAsia="仿宋_GB2312"/>
          <w:sz w:val="30"/>
          <w:szCs w:val="30"/>
          <w:highlight w:val="none"/>
          <w:u w:val="none"/>
        </w:rPr>
        <w:t>月</w:t>
      </w:r>
      <w:r>
        <w:rPr>
          <w:rFonts w:hint="default" w:ascii="仿宋_GB2312" w:eastAsia="仿宋_GB2312"/>
          <w:sz w:val="30"/>
          <w:szCs w:val="30"/>
          <w:highlight w:val="none"/>
          <w:u w:val="none"/>
          <w:lang w:eastAsia="zh-CN"/>
        </w:rPr>
        <w:t>23</w:t>
      </w:r>
      <w:r>
        <w:rPr>
          <w:rFonts w:hint="eastAsia" w:ascii="仿宋_GB2312" w:eastAsia="仿宋_GB2312"/>
          <w:sz w:val="30"/>
          <w:szCs w:val="30"/>
          <w:highlight w:val="none"/>
          <w:u w:val="none"/>
        </w:rPr>
        <w:t>日</w:t>
      </w:r>
    </w:p>
    <w:p>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DFE8EAE"/>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BBE4317"/>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DC6FCDDB"/>
    <w:rsid w:val="F0F3B71E"/>
    <w:rsid w:val="F72EBD29"/>
    <w:rsid w:val="F7D79A98"/>
    <w:rsid w:val="FE9BBA3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1652</Words>
  <Characters>1719</Characters>
  <Lines>0</Lines>
  <Paragraphs>0</Paragraphs>
  <TotalTime>1</TotalTime>
  <ScaleCrop>false</ScaleCrop>
  <LinksUpToDate>false</LinksUpToDate>
  <CharactersWithSpaces>1962</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陈安怡</cp:lastModifiedBy>
  <cp:lastPrinted>2023-09-16T23:05:00Z</cp:lastPrinted>
  <dcterms:modified xsi:type="dcterms:W3CDTF">2025-05-07T16:16:04Z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