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8D1250">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07A65C87">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0A848592">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97</w:t>
      </w:r>
      <w:r>
        <w:rPr>
          <w:rFonts w:hint="eastAsia" w:ascii="仿宋_GB2312" w:hAnsi="宋体" w:eastAsia="仿宋_GB2312" w:cs="宋体"/>
          <w:kern w:val="0"/>
          <w:sz w:val="30"/>
          <w:szCs w:val="30"/>
          <w:highlight w:val="none"/>
          <w:u w:val="none"/>
        </w:rPr>
        <w:t>号</w:t>
      </w:r>
    </w:p>
    <w:p w14:paraId="35F7D190">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92C044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2764111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A48D7D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98AD6E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w:t>
      </w:r>
    </w:p>
    <w:p w14:paraId="39C025D8">
      <w:pPr>
        <w:keepNext w:val="0"/>
        <w:keepLines w:val="0"/>
        <w:pageBreakBefore w:val="0"/>
        <w:widowControl w:val="0"/>
        <w:kinsoku/>
        <w:wordWrap w:val="0"/>
        <w:overflowPunct/>
        <w:topLinePunct w:val="0"/>
        <w:autoSpaceDE w:val="0"/>
        <w:autoSpaceDN w:val="0"/>
        <w:bidi w:val="0"/>
        <w:adjustRightInd w:val="0"/>
        <w:snapToGrid w:val="0"/>
        <w:spacing w:line="340" w:lineRule="exact"/>
        <w:ind w:firstLine="560" w:firstLineChars="200"/>
        <w:textAlignment w:val="auto"/>
        <w:rPr>
          <w:rFonts w:hint="default" w:ascii="仿宋_GB2312" w:hAnsi="宋体" w:eastAsia="仿宋_GB2312" w:cs="宋体"/>
          <w:kern w:val="0"/>
          <w:sz w:val="28"/>
          <w:szCs w:val="28"/>
          <w:highlight w:val="none"/>
        </w:rPr>
      </w:pPr>
      <w:r>
        <w:rPr>
          <w:rFonts w:hint="default" w:ascii="仿宋_GB2312" w:hAnsi="宋体" w:eastAsia="仿宋_GB2312" w:cs="宋体"/>
          <w:kern w:val="0"/>
          <w:sz w:val="28"/>
          <w:szCs w:val="28"/>
          <w:highlight w:val="none"/>
        </w:rPr>
        <w:t>2025年6月20日20时34分，我局执法人员对你单位位于深圳市南山区南头街道</w:t>
      </w:r>
      <w:r>
        <w:rPr>
          <w:rFonts w:hint="eastAsia" w:ascii="仿宋_GB2312" w:hAnsi="宋体" w:eastAsia="仿宋_GB2312" w:cs="宋体"/>
          <w:kern w:val="0"/>
          <w:sz w:val="28"/>
          <w:szCs w:val="28"/>
          <w:highlight w:val="none"/>
          <w:lang w:val="en-US" w:eastAsia="zh-CN"/>
        </w:rPr>
        <w:t>***</w:t>
      </w:r>
      <w:r>
        <w:rPr>
          <w:rFonts w:hint="default" w:ascii="仿宋_GB2312" w:hAnsi="宋体" w:eastAsia="仿宋_GB2312" w:cs="宋体"/>
          <w:kern w:val="0"/>
          <w:sz w:val="28"/>
          <w:szCs w:val="28"/>
          <w:highlight w:val="none"/>
        </w:rPr>
        <w:t>的经营场所进行执法检查，检查发现你单位正常经营，主要从事生鲜超市百货零售。我局会同深圳市生态环境监测站南山分站对你单位位于</w:t>
      </w:r>
      <w:r>
        <w:rPr>
          <w:rFonts w:hint="eastAsia" w:ascii="仿宋_GB2312" w:hAnsi="宋体" w:eastAsia="仿宋_GB2312" w:cs="宋体"/>
          <w:kern w:val="0"/>
          <w:sz w:val="28"/>
          <w:szCs w:val="28"/>
          <w:highlight w:val="none"/>
          <w:lang w:val="en-US" w:eastAsia="zh-CN"/>
        </w:rPr>
        <w:t>***</w:t>
      </w:r>
      <w:r>
        <w:rPr>
          <w:rFonts w:hint="default" w:ascii="仿宋_GB2312" w:hAnsi="宋体" w:eastAsia="仿宋_GB2312" w:cs="宋体"/>
          <w:kern w:val="0"/>
          <w:sz w:val="28"/>
          <w:szCs w:val="28"/>
          <w:highlight w:val="none"/>
        </w:rPr>
        <w:t>正常运行的2台冷却塔（分别为1台空调冷却塔和1台冷链冷却塔）设备边界及敏感建筑物进行昼间噪声采样监测，现场共设置有2个采样点位，分别为：冷却塔边界外1米和敏感建筑物外1米。</w:t>
      </w:r>
    </w:p>
    <w:p w14:paraId="050AFE59">
      <w:pPr>
        <w:keepNext w:val="0"/>
        <w:keepLines w:val="0"/>
        <w:pageBreakBefore w:val="0"/>
        <w:widowControl w:val="0"/>
        <w:kinsoku/>
        <w:wordWrap w:val="0"/>
        <w:overflowPunct/>
        <w:topLinePunct w:val="0"/>
        <w:autoSpaceDE w:val="0"/>
        <w:autoSpaceDN w:val="0"/>
        <w:bidi w:val="0"/>
        <w:adjustRightInd w:val="0"/>
        <w:snapToGrid w:val="0"/>
        <w:spacing w:line="340" w:lineRule="exact"/>
        <w:ind w:firstLine="560" w:firstLineChars="200"/>
        <w:textAlignment w:val="auto"/>
        <w:rPr>
          <w:rFonts w:hint="default" w:ascii="仿宋_GB2312" w:hAnsi="宋体" w:eastAsia="仿宋_GB2312" w:cs="宋体"/>
          <w:kern w:val="0"/>
          <w:sz w:val="28"/>
          <w:szCs w:val="28"/>
          <w:highlight w:val="none"/>
        </w:rPr>
      </w:pPr>
      <w:r>
        <w:rPr>
          <w:rFonts w:hint="default" w:ascii="仿宋_GB2312" w:hAnsi="宋体" w:eastAsia="仿宋_GB2312" w:cs="宋体"/>
          <w:kern w:val="0"/>
          <w:sz w:val="28"/>
          <w:szCs w:val="28"/>
          <w:highlight w:val="none"/>
        </w:rPr>
        <w:t>2025年6月20日23时18分，我局执法人员对你单位位于深圳市南山区南头街道</w:t>
      </w:r>
      <w:r>
        <w:rPr>
          <w:rFonts w:hint="eastAsia" w:ascii="仿宋_GB2312" w:hAnsi="宋体" w:eastAsia="仿宋_GB2312" w:cs="宋体"/>
          <w:kern w:val="0"/>
          <w:sz w:val="28"/>
          <w:szCs w:val="28"/>
          <w:highlight w:val="none"/>
          <w:lang w:val="en-US" w:eastAsia="zh-CN"/>
        </w:rPr>
        <w:t>***</w:t>
      </w:r>
      <w:r>
        <w:rPr>
          <w:rFonts w:hint="default" w:ascii="仿宋_GB2312" w:hAnsi="宋体" w:eastAsia="仿宋_GB2312" w:cs="宋体"/>
          <w:kern w:val="0"/>
          <w:sz w:val="28"/>
          <w:szCs w:val="28"/>
          <w:highlight w:val="none"/>
        </w:rPr>
        <w:t>的经营场所进行执法检查，检查发现你单位已打烊，你单位设置在</w:t>
      </w:r>
      <w:r>
        <w:rPr>
          <w:rFonts w:hint="eastAsia" w:ascii="仿宋_GB2312" w:hAnsi="宋体" w:eastAsia="仿宋_GB2312" w:cs="宋体"/>
          <w:kern w:val="0"/>
          <w:sz w:val="28"/>
          <w:szCs w:val="28"/>
          <w:highlight w:val="none"/>
          <w:lang w:val="en-US" w:eastAsia="zh-CN"/>
        </w:rPr>
        <w:t>***</w:t>
      </w:r>
      <w:r>
        <w:rPr>
          <w:rFonts w:hint="default" w:ascii="仿宋_GB2312" w:hAnsi="宋体" w:eastAsia="仿宋_GB2312" w:cs="宋体"/>
          <w:kern w:val="0"/>
          <w:sz w:val="28"/>
          <w:szCs w:val="28"/>
          <w:highlight w:val="none"/>
        </w:rPr>
        <w:t>的1台空调冷却塔已停止运行，另外1台冷链冷却塔正常运行。我局会同深圳市生态环境监测站南山分站对你单位位于</w:t>
      </w:r>
      <w:r>
        <w:rPr>
          <w:rFonts w:hint="eastAsia" w:ascii="仿宋_GB2312" w:hAnsi="宋体" w:eastAsia="仿宋_GB2312" w:cs="宋体"/>
          <w:kern w:val="0"/>
          <w:sz w:val="28"/>
          <w:szCs w:val="28"/>
          <w:highlight w:val="none"/>
          <w:lang w:val="en-US" w:eastAsia="zh-CN"/>
        </w:rPr>
        <w:t>***</w:t>
      </w:r>
      <w:r>
        <w:rPr>
          <w:rFonts w:hint="default" w:ascii="仿宋_GB2312" w:hAnsi="宋体" w:eastAsia="仿宋_GB2312" w:cs="宋体"/>
          <w:kern w:val="0"/>
          <w:sz w:val="28"/>
          <w:szCs w:val="28"/>
          <w:highlight w:val="none"/>
        </w:rPr>
        <w:t>的1台冷链冷却塔设备边界进行夜间噪声采样监测，现场设置有1个采样点位，</w:t>
      </w:r>
      <w:bookmarkStart w:id="0" w:name="_GoBack"/>
      <w:bookmarkEnd w:id="0"/>
      <w:r>
        <w:rPr>
          <w:rFonts w:hint="default" w:ascii="仿宋_GB2312" w:hAnsi="宋体" w:eastAsia="仿宋_GB2312" w:cs="宋体"/>
          <w:kern w:val="0"/>
          <w:sz w:val="28"/>
          <w:szCs w:val="28"/>
          <w:highlight w:val="none"/>
        </w:rPr>
        <w:t>即冷却塔边界外1米。</w:t>
      </w:r>
    </w:p>
    <w:p w14:paraId="721EC01D">
      <w:pPr>
        <w:keepNext w:val="0"/>
        <w:keepLines w:val="0"/>
        <w:pageBreakBefore w:val="0"/>
        <w:widowControl w:val="0"/>
        <w:kinsoku/>
        <w:wordWrap w:val="0"/>
        <w:overflowPunct/>
        <w:topLinePunct w:val="0"/>
        <w:autoSpaceDE w:val="0"/>
        <w:autoSpaceDN w:val="0"/>
        <w:bidi w:val="0"/>
        <w:adjustRightInd w:val="0"/>
        <w:snapToGrid w:val="0"/>
        <w:spacing w:line="340" w:lineRule="exact"/>
        <w:ind w:firstLine="560" w:firstLineChars="200"/>
        <w:textAlignment w:val="auto"/>
        <w:rPr>
          <w:rFonts w:hint="default" w:ascii="仿宋_GB2312" w:hAnsi="宋体" w:eastAsia="仿宋_GB2312" w:cs="宋体"/>
          <w:kern w:val="0"/>
          <w:sz w:val="28"/>
          <w:szCs w:val="28"/>
          <w:highlight w:val="none"/>
        </w:rPr>
      </w:pPr>
      <w:r>
        <w:rPr>
          <w:rFonts w:hint="default" w:ascii="仿宋_GB2312" w:hAnsi="宋体" w:eastAsia="仿宋_GB2312" w:cs="宋体"/>
          <w:kern w:val="0"/>
          <w:sz w:val="28"/>
          <w:szCs w:val="28"/>
          <w:highlight w:val="none"/>
        </w:rPr>
        <w:t>根据《市生态环境局关于印发&lt;深圳市声环境功能区划分&gt;的通知》（深环〔2020〕186号），你单位经营场所位于2类声环境功能区。</w:t>
      </w:r>
    </w:p>
    <w:p w14:paraId="3FAF9EBC">
      <w:pPr>
        <w:keepNext w:val="0"/>
        <w:keepLines w:val="0"/>
        <w:pageBreakBefore w:val="0"/>
        <w:widowControl w:val="0"/>
        <w:kinsoku/>
        <w:wordWrap w:val="0"/>
        <w:overflowPunct/>
        <w:topLinePunct w:val="0"/>
        <w:autoSpaceDE w:val="0"/>
        <w:autoSpaceDN w:val="0"/>
        <w:bidi w:val="0"/>
        <w:adjustRightInd w:val="0"/>
        <w:snapToGrid w:val="0"/>
        <w:spacing w:line="340" w:lineRule="exact"/>
        <w:ind w:firstLine="560" w:firstLineChars="200"/>
        <w:textAlignment w:val="auto"/>
        <w:rPr>
          <w:rFonts w:hint="default" w:ascii="仿宋_GB2312" w:hAnsi="宋体" w:eastAsia="仿宋_GB2312" w:cs="宋体"/>
          <w:kern w:val="0"/>
          <w:sz w:val="28"/>
          <w:szCs w:val="28"/>
          <w:highlight w:val="none"/>
        </w:rPr>
      </w:pPr>
      <w:r>
        <w:rPr>
          <w:rFonts w:hint="default" w:ascii="仿宋_GB2312" w:hAnsi="宋体" w:eastAsia="仿宋_GB2312" w:cs="宋体"/>
          <w:kern w:val="0"/>
          <w:sz w:val="28"/>
          <w:szCs w:val="28"/>
          <w:highlight w:val="none"/>
        </w:rPr>
        <w:t>2025年6月26日，我局收到《监测报告》（报告编号：</w:t>
      </w:r>
      <w:r>
        <w:rPr>
          <w:rFonts w:hint="eastAsia" w:ascii="仿宋_GB2312" w:hAnsi="宋体" w:eastAsia="仿宋_GB2312" w:cs="宋体"/>
          <w:kern w:val="0"/>
          <w:sz w:val="28"/>
          <w:szCs w:val="28"/>
          <w:highlight w:val="none"/>
          <w:lang w:val="en-US" w:eastAsia="zh-CN"/>
        </w:rPr>
        <w:t>***</w:t>
      </w:r>
      <w:r>
        <w:rPr>
          <w:rFonts w:hint="default" w:ascii="仿宋_GB2312" w:hAnsi="宋体" w:eastAsia="仿宋_GB2312" w:cs="宋体"/>
          <w:kern w:val="0"/>
          <w:sz w:val="28"/>
          <w:szCs w:val="28"/>
          <w:highlight w:val="none"/>
        </w:rPr>
        <w:t>），报告显示你单位位于</w:t>
      </w:r>
      <w:r>
        <w:rPr>
          <w:rFonts w:hint="eastAsia" w:ascii="仿宋_GB2312" w:hAnsi="宋体" w:eastAsia="仿宋_GB2312" w:cs="宋体"/>
          <w:kern w:val="0"/>
          <w:sz w:val="28"/>
          <w:szCs w:val="28"/>
          <w:highlight w:val="none"/>
          <w:lang w:val="en-US" w:eastAsia="zh-CN"/>
        </w:rPr>
        <w:t>***</w:t>
      </w:r>
      <w:r>
        <w:rPr>
          <w:rFonts w:hint="default" w:ascii="仿宋_GB2312" w:hAnsi="宋体" w:eastAsia="仿宋_GB2312" w:cs="宋体"/>
          <w:kern w:val="0"/>
          <w:sz w:val="28"/>
          <w:szCs w:val="28"/>
          <w:highlight w:val="none"/>
        </w:rPr>
        <w:t>的2台冷却塔边界外1米处的昼间噪声排放值为68dB（A），超出《社会生活环境噪声排放标准》（GB 22337-2008）表1“社会生活噪声排放源边界噪声排放限值”中边界外声环境功能区类别为2（即2类声环境功能区）规定的昼间噪声排放限值（限值为60dB（A））。同日，我局收到《监测报告》（报告编号：</w:t>
      </w:r>
      <w:r>
        <w:rPr>
          <w:rFonts w:hint="eastAsia" w:ascii="仿宋_GB2312" w:hAnsi="宋体" w:eastAsia="仿宋_GB2312" w:cs="宋体"/>
          <w:kern w:val="0"/>
          <w:sz w:val="28"/>
          <w:szCs w:val="28"/>
          <w:highlight w:val="none"/>
          <w:lang w:val="en-US" w:eastAsia="zh-CN"/>
        </w:rPr>
        <w:t>***</w:t>
      </w:r>
      <w:r>
        <w:rPr>
          <w:rFonts w:hint="default" w:ascii="仿宋_GB2312" w:hAnsi="宋体" w:eastAsia="仿宋_GB2312" w:cs="宋体"/>
          <w:kern w:val="0"/>
          <w:sz w:val="28"/>
          <w:szCs w:val="28"/>
          <w:highlight w:val="none"/>
        </w:rPr>
        <w:t>），报告显示你单位位于</w:t>
      </w:r>
      <w:r>
        <w:rPr>
          <w:rFonts w:hint="eastAsia" w:ascii="仿宋_GB2312" w:hAnsi="宋体" w:eastAsia="仿宋_GB2312" w:cs="宋体"/>
          <w:kern w:val="0"/>
          <w:sz w:val="28"/>
          <w:szCs w:val="28"/>
          <w:highlight w:val="none"/>
          <w:lang w:val="en-US" w:eastAsia="zh-CN"/>
        </w:rPr>
        <w:t>***</w:t>
      </w:r>
      <w:r>
        <w:rPr>
          <w:rFonts w:hint="default" w:ascii="仿宋_GB2312" w:hAnsi="宋体" w:eastAsia="仿宋_GB2312" w:cs="宋体"/>
          <w:kern w:val="0"/>
          <w:sz w:val="28"/>
          <w:szCs w:val="28"/>
          <w:highlight w:val="none"/>
        </w:rPr>
        <w:t>的1台冷链冷却塔边界外1米处的夜间噪声排放值为56dB（A），超出《社会生活环境噪声排放标准》（GB 22337-2008）表1“社会生活噪声排放源边界噪声排放限值”中边界外声环境功能区类别为2（即2类声环境功能区）规定的夜间噪声排放限值（限值为50dB（A））。</w:t>
      </w:r>
    </w:p>
    <w:p w14:paraId="2A05C4A1">
      <w:pPr>
        <w:keepNext w:val="0"/>
        <w:keepLines w:val="0"/>
        <w:pageBreakBefore w:val="0"/>
        <w:widowControl w:val="0"/>
        <w:kinsoku/>
        <w:wordWrap w:val="0"/>
        <w:overflowPunct/>
        <w:topLinePunct w:val="0"/>
        <w:autoSpaceDE w:val="0"/>
        <w:autoSpaceDN w:val="0"/>
        <w:bidi w:val="0"/>
        <w:adjustRightInd w:val="0"/>
        <w:snapToGrid w:val="0"/>
        <w:spacing w:line="340" w:lineRule="exact"/>
        <w:ind w:firstLine="560" w:firstLineChars="200"/>
        <w:textAlignment w:val="auto"/>
        <w:rPr>
          <w:rFonts w:hint="default" w:ascii="仿宋_GB2312" w:hAnsi="宋体" w:eastAsia="仿宋_GB2312" w:cs="宋体"/>
          <w:kern w:val="0"/>
          <w:sz w:val="28"/>
          <w:szCs w:val="28"/>
          <w:highlight w:val="none"/>
        </w:rPr>
      </w:pPr>
      <w:r>
        <w:rPr>
          <w:rFonts w:hint="default" w:ascii="仿宋_GB2312" w:hAnsi="宋体" w:eastAsia="仿宋_GB2312" w:cs="宋体"/>
          <w:kern w:val="0"/>
          <w:sz w:val="28"/>
          <w:szCs w:val="28"/>
          <w:highlight w:val="none"/>
        </w:rPr>
        <w:t>你单位存在商业经营活动使用设备、设施产生的噪声超过规定排放标准的环境违法行为。</w:t>
      </w:r>
    </w:p>
    <w:p w14:paraId="22A2FA8C">
      <w:pPr>
        <w:keepNext w:val="0"/>
        <w:keepLines w:val="0"/>
        <w:pageBreakBefore w:val="0"/>
        <w:kinsoku/>
        <w:wordWrap/>
        <w:overflowPunct/>
        <w:topLinePunct w:val="0"/>
        <w:autoSpaceDE w:val="0"/>
        <w:autoSpaceDN w:val="0"/>
        <w:bidi w:val="0"/>
        <w:adjustRightInd w:val="0"/>
        <w:snapToGrid w:val="0"/>
        <w:spacing w:line="340" w:lineRule="exact"/>
        <w:ind w:firstLine="560" w:firstLineChars="200"/>
        <w:textAlignment w:val="auto"/>
        <w:rPr>
          <w:rFonts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以上事实，主要有以下证据材料证明：</w:t>
      </w:r>
    </w:p>
    <w:p w14:paraId="02E85580">
      <w:pPr>
        <w:keepNext w:val="0"/>
        <w:keepLines w:val="0"/>
        <w:pageBreakBefore w:val="0"/>
        <w:kinsoku/>
        <w:wordWrap/>
        <w:overflowPunct/>
        <w:topLinePunct w:val="0"/>
        <w:autoSpaceDE w:val="0"/>
        <w:autoSpaceDN w:val="0"/>
        <w:bidi w:val="0"/>
        <w:adjustRightInd w:val="0"/>
        <w:snapToGrid w:val="0"/>
        <w:spacing w:line="340" w:lineRule="exact"/>
        <w:ind w:left="0" w:leftChars="0" w:firstLine="560" w:firstLineChars="200"/>
        <w:textAlignment w:val="auto"/>
        <w:rPr>
          <w:rFonts w:hint="default" w:ascii="仿宋_GB2312" w:hAnsi="宋体" w:eastAsia="仿宋_GB2312" w:cs="宋体"/>
          <w:kern w:val="0"/>
          <w:sz w:val="28"/>
          <w:szCs w:val="28"/>
          <w:highlight w:val="none"/>
        </w:rPr>
      </w:pPr>
      <w:r>
        <w:rPr>
          <w:rFonts w:hint="default" w:ascii="仿宋_GB2312" w:hAnsi="宋体" w:eastAsia="仿宋_GB2312" w:cs="宋体"/>
          <w:kern w:val="0"/>
          <w:sz w:val="28"/>
          <w:szCs w:val="28"/>
          <w:highlight w:val="none"/>
        </w:rPr>
        <w:t>1、2025年6月20日、2025年6月21日我局执法人员制作的现场检查（勘察）笔录，2025年6月26日我局执法人员制作的调查询问笔录，证明我局执法人员的执法检查、调查情况；</w:t>
      </w:r>
    </w:p>
    <w:p w14:paraId="6116E796">
      <w:pPr>
        <w:keepNext w:val="0"/>
        <w:keepLines w:val="0"/>
        <w:pageBreakBefore w:val="0"/>
        <w:kinsoku/>
        <w:wordWrap/>
        <w:overflowPunct/>
        <w:topLinePunct w:val="0"/>
        <w:autoSpaceDE w:val="0"/>
        <w:autoSpaceDN w:val="0"/>
        <w:bidi w:val="0"/>
        <w:adjustRightInd w:val="0"/>
        <w:snapToGrid w:val="0"/>
        <w:spacing w:line="340" w:lineRule="exact"/>
        <w:ind w:left="0" w:leftChars="0" w:firstLine="560" w:firstLineChars="200"/>
        <w:textAlignment w:val="auto"/>
        <w:rPr>
          <w:rFonts w:hint="default" w:ascii="仿宋_GB2312" w:hAnsi="宋体" w:eastAsia="仿宋_GB2312" w:cs="宋体"/>
          <w:kern w:val="0"/>
          <w:sz w:val="28"/>
          <w:szCs w:val="28"/>
          <w:highlight w:val="none"/>
        </w:rPr>
      </w:pPr>
      <w:r>
        <w:rPr>
          <w:rFonts w:hint="default" w:ascii="仿宋_GB2312" w:hAnsi="宋体" w:eastAsia="仿宋_GB2312" w:cs="宋体"/>
          <w:kern w:val="0"/>
          <w:sz w:val="28"/>
          <w:szCs w:val="28"/>
          <w:highlight w:val="none"/>
        </w:rPr>
        <w:t>2、2025年6月20日、2025年6月21日我局执法人员制作的现场照片和视频、2025年6月26日我局执法人员收到的监测报告（报告编号：</w:t>
      </w:r>
      <w:r>
        <w:rPr>
          <w:rFonts w:hint="eastAsia" w:ascii="仿宋_GB2312" w:hAnsi="宋体" w:eastAsia="仿宋_GB2312" w:cs="宋体"/>
          <w:kern w:val="0"/>
          <w:sz w:val="28"/>
          <w:szCs w:val="28"/>
          <w:highlight w:val="none"/>
          <w:lang w:val="en-US" w:eastAsia="zh-CN"/>
        </w:rPr>
        <w:t>***</w:t>
      </w:r>
      <w:r>
        <w:rPr>
          <w:rFonts w:hint="default" w:ascii="仿宋_GB2312" w:hAnsi="宋体" w:eastAsia="仿宋_GB2312" w:cs="宋体"/>
          <w:kern w:val="0"/>
          <w:sz w:val="28"/>
          <w:szCs w:val="28"/>
          <w:highlight w:val="none"/>
        </w:rPr>
        <w:t>）、监测报告（报告编号：</w:t>
      </w:r>
      <w:r>
        <w:rPr>
          <w:rFonts w:hint="eastAsia" w:ascii="仿宋_GB2312" w:hAnsi="宋体" w:eastAsia="仿宋_GB2312" w:cs="宋体"/>
          <w:kern w:val="0"/>
          <w:sz w:val="28"/>
          <w:szCs w:val="28"/>
          <w:highlight w:val="none"/>
          <w:lang w:val="en-US" w:eastAsia="zh-CN"/>
        </w:rPr>
        <w:t>***</w:t>
      </w:r>
      <w:r>
        <w:rPr>
          <w:rFonts w:hint="default" w:ascii="仿宋_GB2312" w:hAnsi="宋体" w:eastAsia="仿宋_GB2312" w:cs="宋体"/>
          <w:kern w:val="0"/>
          <w:sz w:val="28"/>
          <w:szCs w:val="28"/>
          <w:highlight w:val="none"/>
        </w:rPr>
        <w:t>）、污染源噪声监测原始记录表等材料，证明你单位存在商业经营活动使用设备、设施产生的噪声超过规定排放标准的环境违法行为；</w:t>
      </w:r>
    </w:p>
    <w:p w14:paraId="6482B086">
      <w:pPr>
        <w:keepNext w:val="0"/>
        <w:keepLines w:val="0"/>
        <w:pageBreakBefore w:val="0"/>
        <w:kinsoku/>
        <w:wordWrap/>
        <w:overflowPunct/>
        <w:topLinePunct w:val="0"/>
        <w:autoSpaceDE w:val="0"/>
        <w:autoSpaceDN w:val="0"/>
        <w:bidi w:val="0"/>
        <w:adjustRightInd w:val="0"/>
        <w:snapToGrid w:val="0"/>
        <w:spacing w:line="340" w:lineRule="exact"/>
        <w:ind w:left="0" w:leftChars="0" w:firstLine="560" w:firstLineChars="200"/>
        <w:textAlignment w:val="auto"/>
        <w:rPr>
          <w:rFonts w:hint="default" w:ascii="仿宋_GB2312" w:hAnsi="宋体" w:eastAsia="仿宋_GB2312" w:cs="宋体"/>
          <w:kern w:val="0"/>
          <w:sz w:val="28"/>
          <w:szCs w:val="28"/>
          <w:highlight w:val="none"/>
        </w:rPr>
      </w:pPr>
      <w:r>
        <w:rPr>
          <w:rFonts w:hint="default" w:ascii="仿宋_GB2312" w:hAnsi="宋体" w:eastAsia="仿宋_GB2312" w:cs="宋体"/>
          <w:kern w:val="0"/>
          <w:sz w:val="28"/>
          <w:szCs w:val="28"/>
          <w:highlight w:val="none"/>
        </w:rPr>
        <w:t>3、2025年6月26日你单位提供的营业执照复印件、负责人身份证明书、授权委托书、身份证复印件等材料，证明你单位的主体适格；</w:t>
      </w:r>
    </w:p>
    <w:p w14:paraId="72F9CDC8">
      <w:pPr>
        <w:keepNext w:val="0"/>
        <w:keepLines w:val="0"/>
        <w:pageBreakBefore w:val="0"/>
        <w:kinsoku/>
        <w:wordWrap/>
        <w:overflowPunct/>
        <w:topLinePunct w:val="0"/>
        <w:autoSpaceDE w:val="0"/>
        <w:autoSpaceDN w:val="0"/>
        <w:bidi w:val="0"/>
        <w:adjustRightInd w:val="0"/>
        <w:snapToGrid w:val="0"/>
        <w:spacing w:line="340" w:lineRule="exact"/>
        <w:ind w:left="0" w:leftChars="0" w:firstLine="560" w:firstLineChars="200"/>
        <w:textAlignment w:val="auto"/>
        <w:rPr>
          <w:rFonts w:hint="default" w:ascii="仿宋_GB2312" w:hAnsi="宋体" w:eastAsia="仿宋_GB2312" w:cs="宋体"/>
          <w:kern w:val="0"/>
          <w:sz w:val="28"/>
          <w:szCs w:val="28"/>
          <w:highlight w:val="none"/>
        </w:rPr>
      </w:pPr>
      <w:r>
        <w:rPr>
          <w:rFonts w:hint="default" w:ascii="仿宋_GB2312" w:hAnsi="宋体" w:eastAsia="仿宋_GB2312" w:cs="宋体"/>
          <w:kern w:val="0"/>
          <w:sz w:val="28"/>
          <w:szCs w:val="28"/>
          <w:highlight w:val="none"/>
        </w:rPr>
        <w:t>4、2025年6月26日我局执法人员制作的经营场所位置图，证明你单位经营场所深圳市南山区南头街道</w:t>
      </w:r>
      <w:r>
        <w:rPr>
          <w:rFonts w:hint="eastAsia" w:ascii="仿宋_GB2312" w:hAnsi="宋体" w:eastAsia="仿宋_GB2312" w:cs="宋体"/>
          <w:kern w:val="0"/>
          <w:sz w:val="28"/>
          <w:szCs w:val="28"/>
          <w:highlight w:val="none"/>
          <w:lang w:val="en-US" w:eastAsia="zh-CN"/>
        </w:rPr>
        <w:t>***</w:t>
      </w:r>
      <w:r>
        <w:rPr>
          <w:rFonts w:hint="default" w:ascii="仿宋_GB2312" w:hAnsi="宋体" w:eastAsia="仿宋_GB2312" w:cs="宋体"/>
          <w:kern w:val="0"/>
          <w:sz w:val="28"/>
          <w:szCs w:val="28"/>
          <w:highlight w:val="none"/>
        </w:rPr>
        <w:t>商铺位于2类声环境功能区；</w:t>
      </w:r>
    </w:p>
    <w:p w14:paraId="11CCDF0A">
      <w:pPr>
        <w:keepNext w:val="0"/>
        <w:keepLines w:val="0"/>
        <w:pageBreakBefore w:val="0"/>
        <w:kinsoku/>
        <w:wordWrap/>
        <w:overflowPunct/>
        <w:topLinePunct w:val="0"/>
        <w:autoSpaceDE w:val="0"/>
        <w:autoSpaceDN w:val="0"/>
        <w:bidi w:val="0"/>
        <w:adjustRightInd w:val="0"/>
        <w:snapToGrid w:val="0"/>
        <w:spacing w:line="340" w:lineRule="exact"/>
        <w:ind w:left="638" w:leftChars="304"/>
        <w:textAlignment w:val="auto"/>
        <w:rPr>
          <w:rFonts w:hint="eastAsia" w:ascii="仿宋_GB2312" w:hAnsi="宋体" w:eastAsia="仿宋_GB2312" w:cs="宋体"/>
          <w:kern w:val="0"/>
          <w:sz w:val="28"/>
          <w:szCs w:val="28"/>
          <w:highlight w:val="none"/>
        </w:rPr>
      </w:pPr>
      <w:r>
        <w:rPr>
          <w:rFonts w:hint="default" w:ascii="仿宋_GB2312" w:hAnsi="宋体" w:eastAsia="仿宋_GB2312" w:cs="宋体"/>
          <w:kern w:val="0"/>
          <w:sz w:val="28"/>
          <w:szCs w:val="28"/>
          <w:highlight w:val="none"/>
        </w:rPr>
        <w:t>5、</w:t>
      </w:r>
      <w:r>
        <w:rPr>
          <w:rFonts w:hint="eastAsia" w:ascii="仿宋_GB2312" w:hAnsi="宋体" w:eastAsia="仿宋_GB2312" w:cs="宋体"/>
          <w:kern w:val="0"/>
          <w:sz w:val="28"/>
          <w:szCs w:val="28"/>
          <w:highlight w:val="none"/>
        </w:rPr>
        <w:t>执法人员执法证复印件，证明执法人员身份合法。</w:t>
      </w:r>
    </w:p>
    <w:p w14:paraId="6C43C98D">
      <w:pPr>
        <w:keepNext w:val="0"/>
        <w:keepLines w:val="0"/>
        <w:pageBreakBefore w:val="0"/>
        <w:kinsoku/>
        <w:wordWrap/>
        <w:overflowPunct/>
        <w:topLinePunct w:val="0"/>
        <w:autoSpaceDE w:val="0"/>
        <w:autoSpaceDN w:val="0"/>
        <w:bidi w:val="0"/>
        <w:adjustRightInd w:val="0"/>
        <w:spacing w:line="340" w:lineRule="exact"/>
        <w:ind w:firstLine="560" w:firstLineChars="200"/>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你单位上述行为违反了</w:t>
      </w:r>
      <w:r>
        <w:rPr>
          <w:rFonts w:hint="eastAsia" w:ascii="仿宋_GB2312" w:hAnsi="宋体" w:eastAsia="仿宋_GB2312"/>
          <w:color w:val="auto"/>
          <w:sz w:val="28"/>
          <w:szCs w:val="28"/>
          <w:highlight w:val="none"/>
        </w:rPr>
        <w:t>《深圳经济特区环境噪声污染防治条例》第五十</w:t>
      </w:r>
      <w:r>
        <w:rPr>
          <w:rFonts w:hint="default" w:ascii="仿宋_GB2312" w:hAnsi="宋体" w:eastAsia="仿宋_GB2312"/>
          <w:color w:val="auto"/>
          <w:sz w:val="28"/>
          <w:szCs w:val="28"/>
          <w:highlight w:val="none"/>
        </w:rPr>
        <w:t>条</w:t>
      </w:r>
      <w:r>
        <w:rPr>
          <w:rFonts w:hint="eastAsia" w:ascii="仿宋_GB2312" w:hAnsi="宋体" w:eastAsia="仿宋_GB2312" w:cs="宋体"/>
          <w:kern w:val="0"/>
          <w:sz w:val="28"/>
          <w:szCs w:val="28"/>
          <w:highlight w:val="none"/>
        </w:rPr>
        <w:t>“商场超市、餐饮服务、加工维修等商业经营场所和卡拉OK厅、歌舞厅等营业性文化娱乐场所使用设备、设施产生噪声的，其边界噪声值或者通过建筑物结构传播至噪声敏感建筑物室内的等效声级，不得超过规定的社会生活环境噪声排放标准”的规定。</w:t>
      </w:r>
    </w:p>
    <w:p w14:paraId="502507D6">
      <w:pPr>
        <w:keepNext w:val="0"/>
        <w:keepLines w:val="0"/>
        <w:pageBreakBefore w:val="0"/>
        <w:kinsoku/>
        <w:wordWrap/>
        <w:overflowPunct/>
        <w:topLinePunct w:val="0"/>
        <w:autoSpaceDE w:val="0"/>
        <w:autoSpaceDN w:val="0"/>
        <w:bidi w:val="0"/>
        <w:adjustRightInd w:val="0"/>
        <w:snapToGrid w:val="0"/>
        <w:spacing w:line="340" w:lineRule="exact"/>
        <w:ind w:firstLine="560" w:firstLineChars="200"/>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依据《中华人民共和国行政处罚法》第二十八条第一款“行政机关实施行政处罚时，应当责令当事人改正或者限期改正违法行为”和《深圳经济特区环境噪声污染防治条例》第七十七条第一款第五项“违反本条例规定，有下列行为之一的，由生态环境主管部门责令改正，并按照下列规定予以处罚：（五）违反本条例第五十条规定，商业经营活动和营业性文化娱乐场所使用设备、设施产生的噪声超过规定排放标准的，处三万元罚款”的规定，现责令你单位接到本决定书之日起三十日内改正商业经营活动使用设备、设施产生的噪声超过规定排放标准的环境违法行为。</w:t>
      </w:r>
    </w:p>
    <w:p w14:paraId="4B555FE3">
      <w:pPr>
        <w:keepNext w:val="0"/>
        <w:keepLines w:val="0"/>
        <w:pageBreakBefore w:val="0"/>
        <w:kinsoku/>
        <w:wordWrap/>
        <w:overflowPunct/>
        <w:topLinePunct w:val="0"/>
        <w:autoSpaceDE w:val="0"/>
        <w:autoSpaceDN w:val="0"/>
        <w:bidi w:val="0"/>
        <w:adjustRightInd w:val="0"/>
        <w:snapToGrid w:val="0"/>
        <w:spacing w:line="340" w:lineRule="exact"/>
        <w:ind w:firstLine="560" w:firstLineChars="200"/>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如上述违法行为属于应依法直接给予行政处罚的情形，则对该行为的处罚不以整改结果为前提条件。</w:t>
      </w:r>
    </w:p>
    <w:p w14:paraId="68818ACC">
      <w:pPr>
        <w:keepNext w:val="0"/>
        <w:keepLines w:val="0"/>
        <w:pageBreakBefore w:val="0"/>
        <w:kinsoku/>
        <w:wordWrap/>
        <w:overflowPunct/>
        <w:topLinePunct w:val="0"/>
        <w:autoSpaceDE w:val="0"/>
        <w:autoSpaceDN w:val="0"/>
        <w:bidi w:val="0"/>
        <w:adjustRightInd w:val="0"/>
        <w:snapToGrid w:val="0"/>
        <w:spacing w:line="340" w:lineRule="exact"/>
        <w:ind w:firstLine="560" w:firstLineChars="200"/>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我局将自责令改正期限届满起十五个工作日内对你单位违法行为的改正情况实施复查。若复查时发现你单位拒不改正的，我局可根据违法行为依法采取法律赋予生态环境部门的监管措施：1.依据国家、省和特区相关环保法律法规规章的规定，对你单位实施按日连续处罚；2.依法采取法律法规规定的其他措施。</w:t>
      </w:r>
    </w:p>
    <w:p w14:paraId="5763D0D5">
      <w:pPr>
        <w:keepNext w:val="0"/>
        <w:keepLines w:val="0"/>
        <w:pageBreakBefore w:val="0"/>
        <w:kinsoku/>
        <w:wordWrap/>
        <w:overflowPunct/>
        <w:topLinePunct w:val="0"/>
        <w:autoSpaceDE w:val="0"/>
        <w:autoSpaceDN w:val="0"/>
        <w:bidi w:val="0"/>
        <w:adjustRightInd w:val="0"/>
        <w:snapToGrid w:val="0"/>
        <w:spacing w:line="340" w:lineRule="exact"/>
        <w:ind w:firstLine="560" w:firstLineChars="200"/>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你单位在我局实施复查前，可以向我局报告整改情况，并附具相关证明材料。</w:t>
      </w:r>
    </w:p>
    <w:p w14:paraId="23BBD02F">
      <w:pPr>
        <w:keepNext w:val="0"/>
        <w:keepLines w:val="0"/>
        <w:pageBreakBefore w:val="0"/>
        <w:kinsoku/>
        <w:wordWrap/>
        <w:overflowPunct/>
        <w:topLinePunct w:val="0"/>
        <w:autoSpaceDE w:val="0"/>
        <w:autoSpaceDN w:val="0"/>
        <w:bidi w:val="0"/>
        <w:adjustRightInd w:val="0"/>
        <w:snapToGrid w:val="0"/>
        <w:spacing w:line="340" w:lineRule="exact"/>
        <w:ind w:firstLine="560" w:firstLineChars="200"/>
        <w:textAlignment w:val="auto"/>
        <w:rPr>
          <w:rFonts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4E29636C">
      <w:pPr>
        <w:keepNext w:val="0"/>
        <w:keepLines w:val="0"/>
        <w:pageBreakBefore w:val="0"/>
        <w:kinsoku/>
        <w:wordWrap/>
        <w:overflowPunct/>
        <w:topLinePunct w:val="0"/>
        <w:autoSpaceDE w:val="0"/>
        <w:autoSpaceDN w:val="0"/>
        <w:bidi w:val="0"/>
        <w:adjustRightInd w:val="0"/>
        <w:snapToGrid w:val="0"/>
        <w:spacing w:line="340" w:lineRule="exact"/>
        <w:textAlignment w:val="auto"/>
        <w:rPr>
          <w:rFonts w:hint="eastAsia" w:ascii="仿宋_GB2312" w:hAnsi="宋体" w:eastAsia="仿宋_GB2312" w:cs="宋体"/>
          <w:kern w:val="0"/>
          <w:sz w:val="28"/>
          <w:szCs w:val="28"/>
          <w:highlight w:val="none"/>
          <w:lang w:val="zh-CN"/>
        </w:rPr>
      </w:pPr>
    </w:p>
    <w:p w14:paraId="7CF5CF8D">
      <w:pPr>
        <w:keepNext w:val="0"/>
        <w:keepLines w:val="0"/>
        <w:pageBreakBefore w:val="0"/>
        <w:kinsoku/>
        <w:wordWrap/>
        <w:overflowPunct/>
        <w:topLinePunct w:val="0"/>
        <w:autoSpaceDE w:val="0"/>
        <w:autoSpaceDN w:val="0"/>
        <w:bidi w:val="0"/>
        <w:adjustRightInd w:val="0"/>
        <w:snapToGrid w:val="0"/>
        <w:spacing w:line="340" w:lineRule="exact"/>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lang w:val="zh-CN"/>
        </w:rPr>
        <w:t>联系人：</w:t>
      </w:r>
      <w:r>
        <w:rPr>
          <w:rFonts w:hint="default" w:ascii="仿宋_GB2312" w:hAnsi="宋体" w:eastAsia="仿宋_GB2312" w:cs="宋体"/>
          <w:kern w:val="0"/>
          <w:sz w:val="28"/>
          <w:szCs w:val="28"/>
          <w:highlight w:val="none"/>
        </w:rPr>
        <w:t>黄智华</w:t>
      </w:r>
      <w:r>
        <w:rPr>
          <w:rFonts w:hint="eastAsia" w:ascii="仿宋_GB2312" w:hAnsi="宋体" w:eastAsia="仿宋_GB2312" w:cs="宋体"/>
          <w:kern w:val="0"/>
          <w:sz w:val="28"/>
          <w:szCs w:val="28"/>
          <w:highlight w:val="none"/>
        </w:rPr>
        <w:t>，联系电话：0755-26560940，联系地址：深圳市南山区泉园路13号环境大厦</w:t>
      </w:r>
    </w:p>
    <w:p w14:paraId="05D9BB1F">
      <w:pPr>
        <w:pStyle w:val="2"/>
        <w:rPr>
          <w:rFonts w:hint="eastAsia"/>
        </w:rPr>
      </w:pPr>
    </w:p>
    <w:p w14:paraId="29444DC9">
      <w:pPr>
        <w:pStyle w:val="7"/>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bidi w:val="0"/>
        <w:snapToGrid w:val="0"/>
        <w:spacing w:line="340" w:lineRule="exact"/>
        <w:ind w:firstLine="638" w:firstLineChars="228"/>
        <w:jc w:val="right"/>
        <w:textAlignment w:val="auto"/>
        <w:rPr>
          <w:rFonts w:ascii="仿宋_GB2312" w:eastAsia="仿宋_GB2312"/>
          <w:sz w:val="28"/>
          <w:szCs w:val="28"/>
          <w:highlight w:val="none"/>
        </w:rPr>
      </w:pPr>
      <w:r>
        <w:rPr>
          <w:rFonts w:hint="eastAsia" w:ascii="仿宋_GB2312" w:eastAsia="仿宋_GB2312"/>
          <w:sz w:val="28"/>
          <w:szCs w:val="28"/>
          <w:highlight w:val="none"/>
        </w:rPr>
        <w:t xml:space="preserve">深圳市生态环境局南山管理局   </w:t>
      </w:r>
    </w:p>
    <w:p w14:paraId="158E1C38">
      <w:pPr>
        <w:keepNext w:val="0"/>
        <w:keepLines w:val="0"/>
        <w:pageBreakBefore w:val="0"/>
        <w:widowControl/>
        <w:kinsoku/>
        <w:wordWrap/>
        <w:overflowPunct/>
        <w:topLinePunct w:val="0"/>
        <w:bidi w:val="0"/>
        <w:snapToGrid w:val="0"/>
        <w:spacing w:line="340" w:lineRule="exact"/>
        <w:jc w:val="center"/>
        <w:textAlignment w:val="auto"/>
        <w:rPr>
          <w:sz w:val="28"/>
          <w:szCs w:val="28"/>
          <w:highlight w:val="none"/>
        </w:rPr>
      </w:pPr>
      <w:r>
        <w:rPr>
          <w:rFonts w:hint="eastAsia" w:ascii="仿宋_GB2312" w:eastAsia="仿宋_GB2312"/>
          <w:sz w:val="28"/>
          <w:szCs w:val="28"/>
          <w:highlight w:val="none"/>
        </w:rPr>
        <w:t xml:space="preserve">                           </w:t>
      </w:r>
      <w:r>
        <w:rPr>
          <w:rFonts w:hint="eastAsia" w:ascii="仿宋_GB2312" w:eastAsia="仿宋_GB2312"/>
          <w:sz w:val="28"/>
          <w:szCs w:val="28"/>
          <w:highlight w:val="none"/>
          <w:lang w:val="en-US" w:eastAsia="zh-CN"/>
        </w:rPr>
        <w:t xml:space="preserve">                </w:t>
      </w:r>
      <w:r>
        <w:rPr>
          <w:rFonts w:hint="eastAsia" w:ascii="仿宋_GB2312" w:eastAsia="仿宋_GB2312"/>
          <w:sz w:val="28"/>
          <w:szCs w:val="28"/>
          <w:highlight w:val="none"/>
        </w:rPr>
        <w:t>202</w:t>
      </w:r>
      <w:r>
        <w:rPr>
          <w:rFonts w:hint="default" w:ascii="仿宋_GB2312" w:eastAsia="仿宋_GB2312"/>
          <w:sz w:val="28"/>
          <w:szCs w:val="28"/>
          <w:highlight w:val="none"/>
        </w:rPr>
        <w:t>5</w:t>
      </w:r>
      <w:r>
        <w:rPr>
          <w:rFonts w:hint="eastAsia" w:ascii="仿宋_GB2312" w:eastAsia="仿宋_GB2312"/>
          <w:sz w:val="28"/>
          <w:szCs w:val="28"/>
          <w:highlight w:val="none"/>
        </w:rPr>
        <w:t>年</w:t>
      </w:r>
      <w:r>
        <w:rPr>
          <w:rFonts w:hint="default" w:ascii="仿宋_GB2312" w:eastAsia="仿宋_GB2312"/>
          <w:sz w:val="28"/>
          <w:szCs w:val="28"/>
          <w:highlight w:val="none"/>
          <w:lang w:eastAsia="zh-CN"/>
        </w:rPr>
        <w:t>6</w:t>
      </w:r>
      <w:r>
        <w:rPr>
          <w:rFonts w:hint="eastAsia" w:ascii="仿宋_GB2312" w:eastAsia="仿宋_GB2312"/>
          <w:sz w:val="28"/>
          <w:szCs w:val="28"/>
          <w:highlight w:val="none"/>
        </w:rPr>
        <w:t>月</w:t>
      </w:r>
      <w:r>
        <w:rPr>
          <w:rFonts w:hint="default" w:ascii="仿宋_GB2312" w:eastAsia="仿宋_GB2312"/>
          <w:sz w:val="28"/>
          <w:szCs w:val="28"/>
          <w:highlight w:val="none"/>
          <w:lang w:eastAsia="zh-CN"/>
        </w:rPr>
        <w:t>30</w:t>
      </w:r>
      <w:r>
        <w:rPr>
          <w:rFonts w:hint="eastAsia" w:ascii="仿宋_GB2312" w:eastAsia="仿宋_GB2312"/>
          <w:sz w:val="28"/>
          <w:szCs w:val="28"/>
          <w:highlight w:val="none"/>
        </w:rPr>
        <w:t>日</w:t>
      </w:r>
    </w:p>
    <w:p w14:paraId="6D52CE4D">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A14C47">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A8D614">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A8D614">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68328AC"/>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9F64E79"/>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7D6027"/>
    <w:rsid w:val="7DC0480E"/>
    <w:rsid w:val="7E3D7BA1"/>
    <w:rsid w:val="7EDE951F"/>
    <w:rsid w:val="7FB450C6"/>
    <w:rsid w:val="BACD61D4"/>
    <w:rsid w:val="CFDFDDBE"/>
    <w:rsid w:val="DC6FCDDB"/>
    <w:rsid w:val="F0F3B71E"/>
    <w:rsid w:val="F7D79A98"/>
    <w:rsid w:val="FDAE98F5"/>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1926</Words>
  <Characters>2087</Characters>
  <Lines>0</Lines>
  <Paragraphs>0</Paragraphs>
  <TotalTime>7</TotalTime>
  <ScaleCrop>false</ScaleCrop>
  <LinksUpToDate>false</LinksUpToDate>
  <CharactersWithSpaces>2211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2020-07-07T06:25:00Z</dcterms:created>
  <dc:creator>梁芷茵</dc:creator>
  <cp:lastModifiedBy>轮子</cp:lastModifiedBy>
  <cp:lastPrinted>2023-09-17T07:05:00Z</cp:lastPrinted>
  <dcterms:modified xsi:type="dcterms:W3CDTF">2025-07-09T08:32:42Z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