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60" w:lineRule="exact"/>
        <w:jc w:val="center"/>
        <w:rPr>
          <w:rFonts w:ascii="方正小标宋简体" w:hAnsi="宋体" w:eastAsia="方正小标宋简体"/>
          <w:sz w:val="44"/>
          <w:szCs w:val="44"/>
          <w:highlight w:val="none"/>
          <w:u w:val="none"/>
        </w:rPr>
      </w:pPr>
      <w:r>
        <w:rPr>
          <w:rFonts w:hint="eastAsia" w:ascii="方正小标宋简体" w:hAnsi="宋体" w:eastAsia="方正小标宋简体"/>
          <w:sz w:val="44"/>
          <w:szCs w:val="44"/>
          <w:highlight w:val="none"/>
          <w:u w:val="none"/>
        </w:rPr>
        <w:t>深圳市生态环境局</w:t>
      </w:r>
      <w:r>
        <w:rPr>
          <w:rFonts w:hint="eastAsia" w:ascii="方正小标宋_GBK" w:hAnsi="方正小标宋_GBK" w:eastAsia="方正小标宋_GBK" w:cs="方正小标宋_GBK"/>
          <w:color w:val="000000"/>
          <w:sz w:val="44"/>
          <w:szCs w:val="44"/>
          <w:highlight w:val="none"/>
          <w:u w:val="none"/>
        </w:rPr>
        <w:t>南山管理局</w:t>
      </w:r>
    </w:p>
    <w:p>
      <w:pPr>
        <w:autoSpaceDE w:val="0"/>
        <w:autoSpaceDN w:val="0"/>
        <w:adjustRightInd w:val="0"/>
        <w:spacing w:line="560" w:lineRule="exact"/>
        <w:jc w:val="center"/>
        <w:rPr>
          <w:rFonts w:ascii="方正小标宋简体" w:hAnsi="黑体" w:eastAsia="方正小标宋简体" w:cs="仿宋_GB2312"/>
          <w:kern w:val="0"/>
          <w:sz w:val="44"/>
          <w:szCs w:val="44"/>
          <w:highlight w:val="none"/>
          <w:u w:val="none"/>
        </w:rPr>
      </w:pPr>
      <w:r>
        <w:rPr>
          <w:rFonts w:hint="eastAsia" w:ascii="方正小标宋简体" w:hAnsi="黑体" w:eastAsia="方正小标宋简体" w:cs="仿宋_GB2312"/>
          <w:kern w:val="0"/>
          <w:sz w:val="44"/>
          <w:szCs w:val="44"/>
          <w:highlight w:val="none"/>
          <w:u w:val="none"/>
        </w:rPr>
        <w:t>责令改正违法行为决定书</w:t>
      </w:r>
    </w:p>
    <w:p>
      <w:pPr>
        <w:keepNext w:val="0"/>
        <w:keepLines w:val="0"/>
        <w:pageBreakBefore w:val="0"/>
        <w:kinsoku/>
        <w:wordWrap/>
        <w:overflowPunct/>
        <w:topLinePunct w:val="0"/>
        <w:autoSpaceDE w:val="0"/>
        <w:autoSpaceDN w:val="0"/>
        <w:bidi w:val="0"/>
        <w:adjustRightInd w:val="0"/>
        <w:snapToGrid w:val="0"/>
        <w:spacing w:line="400" w:lineRule="exact"/>
        <w:jc w:val="center"/>
        <w:textAlignment w:val="auto"/>
        <w:rPr>
          <w:rFonts w:hint="eastAsia" w:ascii="仿宋_GB2312" w:hAnsi="宋体" w:eastAsia="仿宋_GB2312" w:cs="宋体"/>
          <w:kern w:val="0"/>
          <w:sz w:val="30"/>
          <w:szCs w:val="30"/>
          <w:highlight w:val="none"/>
          <w:u w:val="none"/>
        </w:rPr>
      </w:pPr>
      <w:r>
        <w:rPr>
          <w:rFonts w:hint="eastAsia" w:ascii="仿宋_GB2312" w:hAnsi="宋体" w:eastAsia="仿宋_GB2312" w:cs="宋体"/>
          <w:kern w:val="0"/>
          <w:sz w:val="30"/>
          <w:szCs w:val="30"/>
          <w:highlight w:val="none"/>
          <w:u w:val="none"/>
        </w:rPr>
        <w:t>深环</w:t>
      </w:r>
      <w:r>
        <w:rPr>
          <w:rFonts w:hint="eastAsia" w:ascii="仿宋_GB2312" w:hAnsi="宋体" w:eastAsia="仿宋_GB2312" w:cs="宋体"/>
          <w:kern w:val="0"/>
          <w:sz w:val="30"/>
          <w:szCs w:val="30"/>
          <w:highlight w:val="none"/>
          <w:u w:val="none"/>
          <w:lang w:eastAsia="zh-CN"/>
        </w:rPr>
        <w:t>南山</w:t>
      </w:r>
      <w:r>
        <w:rPr>
          <w:rFonts w:hint="eastAsia" w:ascii="仿宋_GB2312" w:hAnsi="宋体" w:eastAsia="仿宋_GB2312" w:cs="宋体"/>
          <w:kern w:val="0"/>
          <w:sz w:val="30"/>
          <w:szCs w:val="30"/>
          <w:highlight w:val="none"/>
          <w:u w:val="none"/>
        </w:rPr>
        <w:t>责改字〔20</w:t>
      </w:r>
      <w:r>
        <w:rPr>
          <w:rFonts w:hint="eastAsia" w:ascii="仿宋_GB2312" w:hAnsi="宋体" w:eastAsia="仿宋_GB2312" w:cs="宋体"/>
          <w:kern w:val="0"/>
          <w:sz w:val="30"/>
          <w:szCs w:val="30"/>
          <w:highlight w:val="none"/>
          <w:u w:val="none"/>
          <w:lang w:val="en-US" w:eastAsia="zh-CN"/>
        </w:rPr>
        <w:t>2</w:t>
      </w:r>
      <w:r>
        <w:rPr>
          <w:rFonts w:hint="default" w:ascii="仿宋_GB2312" w:hAnsi="宋体" w:eastAsia="仿宋_GB2312" w:cs="宋体"/>
          <w:kern w:val="0"/>
          <w:sz w:val="30"/>
          <w:szCs w:val="30"/>
          <w:highlight w:val="none"/>
          <w:u w:val="none"/>
          <w:lang w:eastAsia="zh-CN"/>
        </w:rPr>
        <w:t>5</w:t>
      </w:r>
      <w:r>
        <w:rPr>
          <w:rFonts w:hint="eastAsia" w:ascii="仿宋_GB2312" w:hAnsi="宋体" w:eastAsia="仿宋_GB2312" w:cs="宋体"/>
          <w:kern w:val="0"/>
          <w:sz w:val="30"/>
          <w:szCs w:val="30"/>
          <w:highlight w:val="none"/>
          <w:u w:val="none"/>
        </w:rPr>
        <w:t>〕</w:t>
      </w:r>
      <w:r>
        <w:rPr>
          <w:rFonts w:hint="default" w:ascii="仿宋_GB2312" w:hAnsi="宋体" w:eastAsia="仿宋_GB2312" w:cs="宋体"/>
          <w:kern w:val="0"/>
          <w:sz w:val="30"/>
          <w:szCs w:val="30"/>
          <w:highlight w:val="none"/>
          <w:u w:val="none"/>
          <w:lang w:eastAsia="zh-CN"/>
        </w:rPr>
        <w:t>81</w:t>
      </w:r>
      <w:r>
        <w:rPr>
          <w:rFonts w:hint="eastAsia" w:ascii="仿宋_GB2312" w:hAnsi="宋体" w:eastAsia="仿宋_GB2312" w:cs="宋体"/>
          <w:kern w:val="0"/>
          <w:sz w:val="30"/>
          <w:szCs w:val="30"/>
          <w:highlight w:val="none"/>
          <w:u w:val="none"/>
        </w:rPr>
        <w:t>号</w:t>
      </w: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住所地：***                                                                                                                               </w:t>
      </w:r>
    </w:p>
    <w:p>
      <w:pPr>
        <w:keepNext w:val="0"/>
        <w:keepLines w:val="0"/>
        <w:pageBreakBefore w:val="0"/>
        <w:widowControl w:val="0"/>
        <w:kinsoku/>
        <w:wordWrap w:val="0"/>
        <w:overflowPunct/>
        <w:topLinePunct w:val="0"/>
        <w:autoSpaceDE w:val="0"/>
        <w:autoSpaceDN w:val="0"/>
        <w:bidi w:val="0"/>
        <w:adjustRightInd w:val="0"/>
        <w:snapToGrid w:val="0"/>
        <w:spacing w:line="400" w:lineRule="exact"/>
        <w:ind w:firstLine="560" w:firstLineChars="200"/>
        <w:textAlignment w:val="auto"/>
        <w:rPr>
          <w:rFonts w:hint="eastAsia" w:ascii="仿宋_GB2312" w:hAnsi="宋体" w:eastAsia="仿宋_GB2312" w:cs="宋体"/>
          <w:kern w:val="0"/>
          <w:sz w:val="28"/>
          <w:szCs w:val="28"/>
          <w:highlight w:val="none"/>
        </w:rPr>
      </w:pPr>
      <w:r>
        <w:rPr>
          <w:rFonts w:hint="eastAsia" w:ascii="仿宋_GB2312" w:hAnsi="宋体" w:eastAsia="仿宋_GB2312" w:cs="宋体"/>
          <w:kern w:val="0"/>
          <w:sz w:val="28"/>
          <w:szCs w:val="28"/>
          <w:highlight w:val="none"/>
        </w:rPr>
        <w:t>2025年5月22日14时57分，我局执法人员对位于深圳市南山区桃源街道丽山路桑泰丹华府旁由</w:t>
      </w:r>
      <w:r>
        <w:rPr>
          <w:rFonts w:hint="default" w:ascii="仿宋_GB2312" w:hAnsi="宋体" w:eastAsia="仿宋_GB2312" w:cs="宋体"/>
          <w:kern w:val="0"/>
          <w:sz w:val="28"/>
          <w:szCs w:val="28"/>
          <w:highlight w:val="none"/>
        </w:rPr>
        <w:t>你单位</w:t>
      </w:r>
      <w:r>
        <w:rPr>
          <w:rFonts w:hint="eastAsia" w:ascii="仿宋_GB2312" w:hAnsi="宋体" w:eastAsia="仿宋_GB2312" w:cs="宋体"/>
          <w:kern w:val="0"/>
          <w:sz w:val="28"/>
          <w:szCs w:val="28"/>
          <w:highlight w:val="none"/>
        </w:rPr>
        <w:t>承建的深圳市城市轨道交通27号线二工区丽山站围护结构施工工程劳务分包工程进行执法检查，检查发现</w:t>
      </w:r>
      <w:r>
        <w:rPr>
          <w:rFonts w:hint="default" w:ascii="仿宋_GB2312" w:hAnsi="宋体" w:eastAsia="仿宋_GB2312" w:cs="宋体"/>
          <w:kern w:val="0"/>
          <w:sz w:val="28"/>
          <w:szCs w:val="28"/>
          <w:highlight w:val="none"/>
        </w:rPr>
        <w:t>你单位</w:t>
      </w:r>
      <w:r>
        <w:rPr>
          <w:rFonts w:hint="eastAsia" w:ascii="仿宋_GB2312" w:hAnsi="宋体" w:eastAsia="仿宋_GB2312" w:cs="宋体"/>
          <w:kern w:val="0"/>
          <w:sz w:val="28"/>
          <w:szCs w:val="28"/>
          <w:highlight w:val="none"/>
        </w:rPr>
        <w:t>施工工地正常施工，现场正在进行旋挖钻机施工作业，现场使用了旋挖钻机等机械施工设备，施工过程中产生噪声。我局会同深圳市生态环境监测站在该施工工地的轨道交通27号线施工工程西门场界</w:t>
      </w:r>
      <w:r>
        <w:rPr>
          <w:rFonts w:hint="eastAsia" w:ascii="仿宋_GB2312" w:hAnsi="宋体" w:eastAsia="仿宋_GB2312" w:cs="宋体"/>
          <w:kern w:val="0"/>
          <w:sz w:val="28"/>
          <w:szCs w:val="28"/>
          <w:highlight w:val="none"/>
          <w:lang w:val="en-US" w:eastAsia="zh-CN"/>
        </w:rPr>
        <w:t>外</w:t>
      </w:r>
      <w:r>
        <w:rPr>
          <w:rFonts w:hint="eastAsia" w:ascii="仿宋_GB2312" w:hAnsi="宋体" w:eastAsia="仿宋_GB2312" w:cs="宋体"/>
          <w:kern w:val="0"/>
          <w:sz w:val="28"/>
          <w:szCs w:val="28"/>
          <w:highlight w:val="none"/>
        </w:rPr>
        <w:t>1米处和</w:t>
      </w:r>
      <w:r>
        <w:rPr>
          <w:rFonts w:hint="eastAsia" w:ascii="仿宋_GB2312" w:hAnsi="仿宋_GB2312" w:eastAsia="仿宋_GB2312" w:cs="仿宋_GB2312"/>
          <w:kern w:val="0"/>
          <w:sz w:val="28"/>
          <w:szCs w:val="28"/>
          <w:highlight w:val="none"/>
          <w:u w:val="none"/>
        </w:rPr>
        <w:t>***</w:t>
      </w:r>
      <w:r>
        <w:rPr>
          <w:rFonts w:hint="eastAsia" w:ascii="仿宋_GB2312" w:hAnsi="宋体" w:eastAsia="仿宋_GB2312" w:cs="宋体"/>
          <w:kern w:val="0"/>
          <w:sz w:val="28"/>
          <w:szCs w:val="28"/>
          <w:highlight w:val="none"/>
        </w:rPr>
        <w:t>客厅敏感建筑物外1米处对</w:t>
      </w:r>
      <w:r>
        <w:rPr>
          <w:rFonts w:hint="default" w:ascii="仿宋_GB2312" w:hAnsi="宋体" w:eastAsia="仿宋_GB2312" w:cs="宋体"/>
          <w:kern w:val="0"/>
          <w:sz w:val="28"/>
          <w:szCs w:val="28"/>
          <w:highlight w:val="none"/>
        </w:rPr>
        <w:t>你单位</w:t>
      </w:r>
      <w:r>
        <w:rPr>
          <w:rFonts w:hint="eastAsia" w:ascii="仿宋_GB2312" w:hAnsi="宋体" w:eastAsia="仿宋_GB2312" w:cs="宋体"/>
          <w:kern w:val="0"/>
          <w:sz w:val="28"/>
          <w:szCs w:val="28"/>
          <w:highlight w:val="none"/>
        </w:rPr>
        <w:t>施工噪声进行检测。</w:t>
      </w:r>
    </w:p>
    <w:p>
      <w:pPr>
        <w:keepNext w:val="0"/>
        <w:keepLines w:val="0"/>
        <w:pageBreakBefore w:val="0"/>
        <w:widowControl w:val="0"/>
        <w:kinsoku/>
        <w:wordWrap w:val="0"/>
        <w:overflowPunct/>
        <w:topLinePunct w:val="0"/>
        <w:autoSpaceDE w:val="0"/>
        <w:autoSpaceDN w:val="0"/>
        <w:bidi w:val="0"/>
        <w:adjustRightInd w:val="0"/>
        <w:snapToGrid w:val="0"/>
        <w:spacing w:line="400" w:lineRule="exact"/>
        <w:ind w:firstLine="560" w:firstLineChars="200"/>
        <w:textAlignment w:val="auto"/>
        <w:rPr>
          <w:rFonts w:hint="eastAsia" w:ascii="仿宋_GB2312" w:hAnsi="宋体" w:eastAsia="仿宋_GB2312" w:cs="宋体"/>
          <w:kern w:val="0"/>
          <w:sz w:val="28"/>
          <w:szCs w:val="28"/>
          <w:highlight w:val="none"/>
        </w:rPr>
      </w:pPr>
      <w:r>
        <w:rPr>
          <w:rFonts w:hint="eastAsia" w:ascii="仿宋_GB2312" w:hAnsi="宋体" w:eastAsia="仿宋_GB2312" w:cs="宋体"/>
          <w:kern w:val="0"/>
          <w:sz w:val="28"/>
          <w:szCs w:val="28"/>
          <w:highlight w:val="none"/>
        </w:rPr>
        <w:t>2025年5月27日，我局收到《监测报告》（报告编号：</w:t>
      </w:r>
      <w:r>
        <w:rPr>
          <w:rFonts w:hint="eastAsia" w:ascii="仿宋_GB2312" w:hAnsi="仿宋_GB2312" w:eastAsia="仿宋_GB2312" w:cs="仿宋_GB2312"/>
          <w:kern w:val="0"/>
          <w:sz w:val="28"/>
          <w:szCs w:val="28"/>
          <w:highlight w:val="none"/>
          <w:u w:val="none"/>
        </w:rPr>
        <w:t>***</w:t>
      </w:r>
      <w:r>
        <w:rPr>
          <w:rFonts w:hint="eastAsia" w:ascii="仿宋_GB2312" w:hAnsi="宋体" w:eastAsia="仿宋_GB2312" w:cs="宋体"/>
          <w:kern w:val="0"/>
          <w:sz w:val="28"/>
          <w:szCs w:val="28"/>
          <w:highlight w:val="none"/>
        </w:rPr>
        <w:t>），噪声监测结果显示：</w:t>
      </w:r>
      <w:r>
        <w:rPr>
          <w:rFonts w:hint="default" w:ascii="仿宋_GB2312" w:hAnsi="宋体" w:eastAsia="仿宋_GB2312" w:cs="宋体"/>
          <w:kern w:val="0"/>
          <w:sz w:val="28"/>
          <w:szCs w:val="28"/>
          <w:highlight w:val="none"/>
        </w:rPr>
        <w:t>你单位</w:t>
      </w:r>
      <w:r>
        <w:rPr>
          <w:rFonts w:hint="eastAsia" w:ascii="仿宋_GB2312" w:hAnsi="宋体" w:eastAsia="仿宋_GB2312" w:cs="宋体"/>
          <w:kern w:val="0"/>
          <w:sz w:val="28"/>
          <w:szCs w:val="28"/>
          <w:highlight w:val="none"/>
        </w:rPr>
        <w:t>轨道交通27号线施工工程西门场界</w:t>
      </w:r>
      <w:r>
        <w:rPr>
          <w:rFonts w:hint="eastAsia" w:ascii="仿宋_GB2312" w:hAnsi="宋体" w:eastAsia="仿宋_GB2312" w:cs="宋体"/>
          <w:kern w:val="0"/>
          <w:sz w:val="28"/>
          <w:szCs w:val="28"/>
          <w:highlight w:val="none"/>
          <w:lang w:val="en-US" w:eastAsia="zh-CN"/>
        </w:rPr>
        <w:t>外</w:t>
      </w:r>
      <w:r>
        <w:rPr>
          <w:rFonts w:hint="eastAsia" w:ascii="仿宋_GB2312" w:hAnsi="宋体" w:eastAsia="仿宋_GB2312" w:cs="宋体"/>
          <w:kern w:val="0"/>
          <w:sz w:val="28"/>
          <w:szCs w:val="28"/>
          <w:highlight w:val="none"/>
        </w:rPr>
        <w:t>1米处为72dB（A），不符合《建筑施工场界环境噪声排放标准》（GB 12523－2011）表1规定的昼间排放限值（限值为70dB（A））。</w:t>
      </w:r>
    </w:p>
    <w:p>
      <w:pPr>
        <w:keepNext w:val="0"/>
        <w:keepLines w:val="0"/>
        <w:pageBreakBefore w:val="0"/>
        <w:widowControl w:val="0"/>
        <w:kinsoku/>
        <w:wordWrap w:val="0"/>
        <w:overflowPunct/>
        <w:topLinePunct w:val="0"/>
        <w:autoSpaceDE w:val="0"/>
        <w:autoSpaceDN w:val="0"/>
        <w:bidi w:val="0"/>
        <w:adjustRightInd w:val="0"/>
        <w:snapToGrid w:val="0"/>
        <w:spacing w:line="400" w:lineRule="exact"/>
        <w:ind w:firstLine="560" w:firstLineChars="200"/>
        <w:textAlignment w:val="auto"/>
        <w:rPr>
          <w:rFonts w:hint="eastAsia" w:ascii="仿宋_GB2312" w:hAnsi="宋体" w:eastAsia="仿宋_GB2312" w:cs="宋体"/>
          <w:kern w:val="0"/>
          <w:sz w:val="28"/>
          <w:szCs w:val="28"/>
          <w:highlight w:val="none"/>
        </w:rPr>
      </w:pPr>
      <w:r>
        <w:rPr>
          <w:rFonts w:hint="default" w:ascii="仿宋_GB2312" w:hAnsi="宋体" w:eastAsia="仿宋_GB2312" w:cs="宋体"/>
          <w:kern w:val="0"/>
          <w:sz w:val="28"/>
          <w:szCs w:val="28"/>
          <w:highlight w:val="none"/>
        </w:rPr>
        <w:t>你单位</w:t>
      </w:r>
      <w:r>
        <w:rPr>
          <w:rFonts w:hint="eastAsia" w:ascii="仿宋_GB2312" w:hAnsi="宋体" w:eastAsia="仿宋_GB2312" w:cs="宋体"/>
          <w:kern w:val="0"/>
          <w:sz w:val="28"/>
          <w:szCs w:val="28"/>
          <w:highlight w:val="none"/>
        </w:rPr>
        <w:t>存在向周围环境排放建筑施工噪声超过规定排放标准的环境违法行为。</w:t>
      </w:r>
    </w:p>
    <w:p>
      <w:pPr>
        <w:keepNext w:val="0"/>
        <w:keepLines w:val="0"/>
        <w:pageBreakBefore w:val="0"/>
        <w:kinsoku/>
        <w:wordWrap/>
        <w:overflowPunct/>
        <w:topLinePunct w:val="0"/>
        <w:autoSpaceDE w:val="0"/>
        <w:autoSpaceDN w:val="0"/>
        <w:bidi w:val="0"/>
        <w:adjustRightInd w:val="0"/>
        <w:snapToGrid w:val="0"/>
        <w:spacing w:line="400" w:lineRule="exact"/>
        <w:ind w:firstLine="560" w:firstLineChars="200"/>
        <w:textAlignment w:val="auto"/>
        <w:rPr>
          <w:rFonts w:ascii="仿宋_GB2312" w:hAnsi="宋体" w:eastAsia="仿宋_GB2312" w:cs="宋体"/>
          <w:kern w:val="0"/>
          <w:sz w:val="28"/>
          <w:szCs w:val="28"/>
          <w:highlight w:val="none"/>
        </w:rPr>
      </w:pPr>
      <w:r>
        <w:rPr>
          <w:rFonts w:hint="eastAsia" w:ascii="仿宋_GB2312" w:hAnsi="宋体" w:eastAsia="仿宋_GB2312" w:cs="宋体"/>
          <w:kern w:val="0"/>
          <w:sz w:val="28"/>
          <w:szCs w:val="28"/>
          <w:highlight w:val="none"/>
        </w:rPr>
        <w:t>以上事实，主要有以下证据材料证明：</w:t>
      </w:r>
    </w:p>
    <w:p>
      <w:pPr>
        <w:keepNext w:val="0"/>
        <w:keepLines w:val="0"/>
        <w:pageBreakBefore w:val="0"/>
        <w:kinsoku/>
        <w:wordWrap/>
        <w:overflowPunct/>
        <w:topLinePunct w:val="0"/>
        <w:autoSpaceDE w:val="0"/>
        <w:autoSpaceDN w:val="0"/>
        <w:bidi w:val="0"/>
        <w:adjustRightInd w:val="0"/>
        <w:snapToGrid w:val="0"/>
        <w:spacing w:line="400" w:lineRule="exact"/>
        <w:ind w:firstLine="560" w:firstLineChars="200"/>
        <w:textAlignment w:val="auto"/>
        <w:rPr>
          <w:rFonts w:hint="eastAsia" w:ascii="仿宋_GB2312" w:hAnsi="宋体" w:eastAsia="仿宋_GB2312" w:cs="宋体"/>
          <w:kern w:val="0"/>
          <w:sz w:val="28"/>
          <w:szCs w:val="28"/>
          <w:highlight w:val="none"/>
        </w:rPr>
      </w:pPr>
      <w:r>
        <w:rPr>
          <w:rFonts w:hint="eastAsia" w:ascii="仿宋_GB2312" w:hAnsi="宋体" w:eastAsia="仿宋_GB2312" w:cs="宋体"/>
          <w:kern w:val="0"/>
          <w:sz w:val="28"/>
          <w:szCs w:val="28"/>
          <w:highlight w:val="none"/>
        </w:rPr>
        <w:t>1、</w:t>
      </w:r>
      <w:bookmarkStart w:id="0" w:name="_Hlk155166315"/>
      <w:r>
        <w:rPr>
          <w:rFonts w:hint="eastAsia" w:ascii="仿宋_GB2312" w:hAnsi="宋体" w:eastAsia="仿宋_GB2312" w:cs="宋体"/>
          <w:kern w:val="0"/>
          <w:sz w:val="28"/>
          <w:szCs w:val="28"/>
          <w:highlight w:val="none"/>
        </w:rPr>
        <w:t>2025年</w:t>
      </w:r>
      <w:r>
        <w:rPr>
          <w:rFonts w:hint="default" w:ascii="仿宋_GB2312" w:hAnsi="宋体" w:eastAsia="仿宋_GB2312" w:cs="宋体"/>
          <w:kern w:val="0"/>
          <w:sz w:val="28"/>
          <w:szCs w:val="28"/>
          <w:highlight w:val="none"/>
        </w:rPr>
        <w:t>5</w:t>
      </w:r>
      <w:r>
        <w:rPr>
          <w:rFonts w:hint="eastAsia" w:ascii="仿宋_GB2312" w:hAnsi="宋体" w:eastAsia="仿宋_GB2312" w:cs="宋体"/>
          <w:kern w:val="0"/>
          <w:sz w:val="28"/>
          <w:szCs w:val="28"/>
          <w:highlight w:val="none"/>
        </w:rPr>
        <w:t>月</w:t>
      </w:r>
      <w:r>
        <w:rPr>
          <w:rFonts w:hint="default" w:ascii="仿宋_GB2312" w:hAnsi="宋体" w:eastAsia="仿宋_GB2312" w:cs="宋体"/>
          <w:kern w:val="0"/>
          <w:sz w:val="28"/>
          <w:szCs w:val="28"/>
          <w:highlight w:val="none"/>
        </w:rPr>
        <w:t>22</w:t>
      </w:r>
      <w:r>
        <w:rPr>
          <w:rFonts w:hint="eastAsia" w:ascii="仿宋_GB2312" w:hAnsi="宋体" w:eastAsia="仿宋_GB2312" w:cs="宋体"/>
          <w:kern w:val="0"/>
          <w:sz w:val="28"/>
          <w:szCs w:val="28"/>
          <w:highlight w:val="none"/>
        </w:rPr>
        <w:t>日我局执法人员制作的现场检查（勘察）笔录</w:t>
      </w:r>
      <w:bookmarkEnd w:id="0"/>
      <w:r>
        <w:rPr>
          <w:rFonts w:hint="eastAsia" w:ascii="仿宋_GB2312" w:hAnsi="宋体" w:eastAsia="仿宋_GB2312" w:cs="宋体"/>
          <w:kern w:val="0"/>
          <w:sz w:val="28"/>
          <w:szCs w:val="28"/>
          <w:highlight w:val="none"/>
        </w:rPr>
        <w:t>，202</w:t>
      </w:r>
      <w:r>
        <w:rPr>
          <w:rFonts w:hint="default" w:ascii="仿宋_GB2312" w:hAnsi="宋体" w:eastAsia="仿宋_GB2312" w:cs="宋体"/>
          <w:kern w:val="0"/>
          <w:sz w:val="28"/>
          <w:szCs w:val="28"/>
          <w:highlight w:val="none"/>
        </w:rPr>
        <w:t>5</w:t>
      </w:r>
      <w:r>
        <w:rPr>
          <w:rFonts w:hint="eastAsia" w:ascii="仿宋_GB2312" w:hAnsi="宋体" w:eastAsia="仿宋_GB2312" w:cs="宋体"/>
          <w:kern w:val="0"/>
          <w:sz w:val="28"/>
          <w:szCs w:val="28"/>
          <w:highlight w:val="none"/>
        </w:rPr>
        <w:t>年</w:t>
      </w:r>
      <w:r>
        <w:rPr>
          <w:rFonts w:hint="default" w:ascii="仿宋_GB2312" w:hAnsi="宋体" w:eastAsia="仿宋_GB2312" w:cs="宋体"/>
          <w:kern w:val="0"/>
          <w:sz w:val="28"/>
          <w:szCs w:val="28"/>
          <w:highlight w:val="none"/>
        </w:rPr>
        <w:t>5</w:t>
      </w:r>
      <w:r>
        <w:rPr>
          <w:rFonts w:hint="eastAsia" w:ascii="仿宋_GB2312" w:hAnsi="宋体" w:eastAsia="仿宋_GB2312" w:cs="宋体"/>
          <w:kern w:val="0"/>
          <w:sz w:val="28"/>
          <w:szCs w:val="28"/>
          <w:highlight w:val="none"/>
        </w:rPr>
        <w:t>月</w:t>
      </w:r>
      <w:r>
        <w:rPr>
          <w:rFonts w:hint="default" w:ascii="仿宋_GB2312" w:hAnsi="宋体" w:eastAsia="仿宋_GB2312" w:cs="宋体"/>
          <w:kern w:val="0"/>
          <w:sz w:val="28"/>
          <w:szCs w:val="28"/>
          <w:highlight w:val="none"/>
        </w:rPr>
        <w:t>27</w:t>
      </w:r>
      <w:r>
        <w:rPr>
          <w:rFonts w:hint="eastAsia" w:ascii="仿宋_GB2312" w:hAnsi="宋体" w:eastAsia="仿宋_GB2312" w:cs="宋体"/>
          <w:kern w:val="0"/>
          <w:sz w:val="28"/>
          <w:szCs w:val="28"/>
          <w:highlight w:val="none"/>
        </w:rPr>
        <w:t>日我局执法人员制作的调查询问笔录，证明我局执法人员的执法检查、调查情况；</w:t>
      </w:r>
    </w:p>
    <w:p>
      <w:pPr>
        <w:keepNext w:val="0"/>
        <w:keepLines w:val="0"/>
        <w:pageBreakBefore w:val="0"/>
        <w:widowControl w:val="0"/>
        <w:kinsoku/>
        <w:wordWrap w:val="0"/>
        <w:overflowPunct/>
        <w:topLinePunct w:val="0"/>
        <w:autoSpaceDE w:val="0"/>
        <w:autoSpaceDN w:val="0"/>
        <w:bidi w:val="0"/>
        <w:adjustRightInd w:val="0"/>
        <w:snapToGrid w:val="0"/>
        <w:spacing w:line="400" w:lineRule="exact"/>
        <w:ind w:firstLine="560" w:firstLineChars="200"/>
        <w:textAlignment w:val="auto"/>
        <w:rPr>
          <w:rFonts w:ascii="仿宋_GB2312" w:hAnsi="宋体" w:eastAsia="仿宋_GB2312" w:cs="宋体"/>
          <w:kern w:val="0"/>
          <w:sz w:val="28"/>
          <w:szCs w:val="28"/>
          <w:highlight w:val="yellow"/>
        </w:rPr>
      </w:pPr>
      <w:r>
        <w:rPr>
          <w:rFonts w:hint="eastAsia" w:ascii="仿宋_GB2312" w:hAnsi="宋体" w:eastAsia="仿宋_GB2312" w:cs="宋体"/>
          <w:kern w:val="0"/>
          <w:sz w:val="28"/>
          <w:szCs w:val="28"/>
          <w:highlight w:val="none"/>
        </w:rPr>
        <w:t>2、2025年</w:t>
      </w:r>
      <w:r>
        <w:rPr>
          <w:rFonts w:hint="default" w:ascii="仿宋_GB2312" w:hAnsi="宋体" w:eastAsia="仿宋_GB2312" w:cs="宋体"/>
          <w:kern w:val="0"/>
          <w:sz w:val="28"/>
          <w:szCs w:val="28"/>
          <w:highlight w:val="none"/>
        </w:rPr>
        <w:t>5</w:t>
      </w:r>
      <w:r>
        <w:rPr>
          <w:rFonts w:hint="eastAsia" w:ascii="仿宋_GB2312" w:hAnsi="宋体" w:eastAsia="仿宋_GB2312" w:cs="宋体"/>
          <w:kern w:val="0"/>
          <w:sz w:val="28"/>
          <w:szCs w:val="28"/>
          <w:highlight w:val="none"/>
        </w:rPr>
        <w:t>月</w:t>
      </w:r>
      <w:r>
        <w:rPr>
          <w:rFonts w:hint="default" w:ascii="仿宋_GB2312" w:hAnsi="宋体" w:eastAsia="仿宋_GB2312" w:cs="宋体"/>
          <w:kern w:val="0"/>
          <w:sz w:val="28"/>
          <w:szCs w:val="28"/>
          <w:highlight w:val="none"/>
        </w:rPr>
        <w:t>22</w:t>
      </w:r>
      <w:r>
        <w:rPr>
          <w:rFonts w:hint="eastAsia" w:ascii="仿宋_GB2312" w:hAnsi="宋体" w:eastAsia="仿宋_GB2312" w:cs="宋体"/>
          <w:kern w:val="0"/>
          <w:sz w:val="28"/>
          <w:szCs w:val="28"/>
          <w:highlight w:val="none"/>
        </w:rPr>
        <w:t>日</w:t>
      </w:r>
      <w:r>
        <w:rPr>
          <w:rFonts w:hint="eastAsia" w:ascii="仿宋_GB2312" w:hAnsi="宋体" w:eastAsia="仿宋_GB2312" w:cs="宋体"/>
          <w:kern w:val="0"/>
          <w:sz w:val="28"/>
          <w:szCs w:val="28"/>
          <w:highlight w:val="none"/>
          <w:lang w:eastAsia="zh-CN"/>
        </w:rPr>
        <w:t>、</w:t>
      </w:r>
      <w:r>
        <w:rPr>
          <w:rFonts w:hint="eastAsia" w:ascii="仿宋_GB2312" w:hAnsi="宋体" w:eastAsia="仿宋_GB2312" w:cs="宋体"/>
          <w:kern w:val="0"/>
          <w:sz w:val="28"/>
          <w:szCs w:val="28"/>
          <w:highlight w:val="none"/>
        </w:rPr>
        <w:t>202</w:t>
      </w:r>
      <w:r>
        <w:rPr>
          <w:rFonts w:hint="default" w:ascii="仿宋_GB2312" w:hAnsi="宋体" w:eastAsia="仿宋_GB2312" w:cs="宋体"/>
          <w:kern w:val="0"/>
          <w:sz w:val="28"/>
          <w:szCs w:val="28"/>
          <w:highlight w:val="none"/>
        </w:rPr>
        <w:t>5</w:t>
      </w:r>
      <w:r>
        <w:rPr>
          <w:rFonts w:hint="eastAsia" w:ascii="仿宋_GB2312" w:hAnsi="宋体" w:eastAsia="仿宋_GB2312" w:cs="宋体"/>
          <w:kern w:val="0"/>
          <w:sz w:val="28"/>
          <w:szCs w:val="28"/>
          <w:highlight w:val="none"/>
        </w:rPr>
        <w:t>年</w:t>
      </w:r>
      <w:r>
        <w:rPr>
          <w:rFonts w:hint="default" w:ascii="仿宋_GB2312" w:hAnsi="宋体" w:eastAsia="仿宋_GB2312" w:cs="宋体"/>
          <w:kern w:val="0"/>
          <w:sz w:val="28"/>
          <w:szCs w:val="28"/>
          <w:highlight w:val="none"/>
        </w:rPr>
        <w:t>5</w:t>
      </w:r>
      <w:r>
        <w:rPr>
          <w:rFonts w:hint="eastAsia" w:ascii="仿宋_GB2312" w:hAnsi="宋体" w:eastAsia="仿宋_GB2312" w:cs="宋体"/>
          <w:kern w:val="0"/>
          <w:sz w:val="28"/>
          <w:szCs w:val="28"/>
          <w:highlight w:val="none"/>
        </w:rPr>
        <w:t>月</w:t>
      </w:r>
      <w:r>
        <w:rPr>
          <w:rFonts w:hint="default" w:ascii="仿宋_GB2312" w:hAnsi="宋体" w:eastAsia="仿宋_GB2312" w:cs="宋体"/>
          <w:kern w:val="0"/>
          <w:sz w:val="28"/>
          <w:szCs w:val="28"/>
          <w:highlight w:val="none"/>
        </w:rPr>
        <w:t>27</w:t>
      </w:r>
      <w:r>
        <w:rPr>
          <w:rFonts w:hint="eastAsia" w:ascii="仿宋_GB2312" w:hAnsi="宋体" w:eastAsia="仿宋_GB2312" w:cs="宋体"/>
          <w:kern w:val="0"/>
          <w:sz w:val="28"/>
          <w:szCs w:val="28"/>
          <w:highlight w:val="none"/>
        </w:rPr>
        <w:t>日我局执法人员制作的现场照片（图片/视频）</w:t>
      </w:r>
      <w:r>
        <w:rPr>
          <w:rFonts w:hint="eastAsia" w:ascii="仿宋_GB2312" w:hAnsi="宋体" w:eastAsia="仿宋_GB2312" w:cs="宋体"/>
          <w:kern w:val="0"/>
          <w:sz w:val="28"/>
          <w:szCs w:val="28"/>
          <w:highlight w:val="none"/>
          <w:lang w:eastAsia="zh-CN"/>
        </w:rPr>
        <w:t>、</w:t>
      </w:r>
      <w:r>
        <w:rPr>
          <w:rFonts w:hint="eastAsia" w:ascii="仿宋_GB2312" w:hAnsi="宋体" w:eastAsia="仿宋_GB2312" w:cs="宋体"/>
          <w:kern w:val="0"/>
          <w:sz w:val="28"/>
          <w:szCs w:val="28"/>
          <w:highlight w:val="none"/>
        </w:rPr>
        <w:t>监测任务登记表</w:t>
      </w:r>
      <w:r>
        <w:rPr>
          <w:rFonts w:hint="eastAsia" w:ascii="仿宋_GB2312" w:hAnsi="宋体" w:eastAsia="仿宋_GB2312" w:cs="宋体"/>
          <w:kern w:val="0"/>
          <w:sz w:val="28"/>
          <w:szCs w:val="28"/>
          <w:highlight w:val="none"/>
          <w:lang w:eastAsia="zh-CN"/>
        </w:rPr>
        <w:t>、</w:t>
      </w:r>
      <w:r>
        <w:rPr>
          <w:rFonts w:hint="eastAsia" w:ascii="仿宋_GB2312" w:hAnsi="宋体" w:eastAsia="仿宋_GB2312" w:cs="宋体"/>
          <w:kern w:val="0"/>
          <w:sz w:val="28"/>
          <w:szCs w:val="28"/>
          <w:highlight w:val="none"/>
        </w:rPr>
        <w:t>噪声监测原始记录表</w:t>
      </w:r>
      <w:r>
        <w:rPr>
          <w:rFonts w:hint="eastAsia" w:ascii="仿宋_GB2312" w:hAnsi="宋体" w:eastAsia="仿宋_GB2312" w:cs="宋体"/>
          <w:kern w:val="0"/>
          <w:sz w:val="28"/>
          <w:szCs w:val="28"/>
          <w:highlight w:val="none"/>
          <w:lang w:eastAsia="zh-CN"/>
        </w:rPr>
        <w:t>、</w:t>
      </w:r>
      <w:r>
        <w:rPr>
          <w:rFonts w:hint="eastAsia" w:ascii="仿宋_GB2312" w:hAnsi="宋体" w:eastAsia="仿宋_GB2312" w:cs="宋体"/>
          <w:kern w:val="0"/>
          <w:sz w:val="28"/>
          <w:szCs w:val="28"/>
          <w:highlight w:val="none"/>
        </w:rPr>
        <w:t>监测报告交接表</w:t>
      </w:r>
      <w:r>
        <w:rPr>
          <w:rFonts w:hint="default" w:ascii="仿宋_GB2312" w:hAnsi="宋体" w:eastAsia="仿宋_GB2312" w:cs="宋体"/>
          <w:kern w:val="0"/>
          <w:sz w:val="28"/>
          <w:szCs w:val="28"/>
          <w:highlight w:val="none"/>
        </w:rPr>
        <w:t>，</w:t>
      </w:r>
      <w:r>
        <w:rPr>
          <w:rFonts w:hint="eastAsia" w:ascii="仿宋_GB2312" w:hAnsi="宋体" w:eastAsia="仿宋_GB2312" w:cs="宋体"/>
          <w:kern w:val="0"/>
          <w:sz w:val="28"/>
          <w:szCs w:val="28"/>
          <w:highlight w:val="none"/>
        </w:rPr>
        <w:t>202</w:t>
      </w:r>
      <w:r>
        <w:rPr>
          <w:rFonts w:hint="default" w:ascii="仿宋_GB2312" w:hAnsi="宋体" w:eastAsia="仿宋_GB2312" w:cs="宋体"/>
          <w:kern w:val="0"/>
          <w:sz w:val="28"/>
          <w:szCs w:val="28"/>
          <w:highlight w:val="none"/>
        </w:rPr>
        <w:t>5</w:t>
      </w:r>
      <w:r>
        <w:rPr>
          <w:rFonts w:hint="eastAsia" w:ascii="仿宋_GB2312" w:hAnsi="宋体" w:eastAsia="仿宋_GB2312" w:cs="宋体"/>
          <w:kern w:val="0"/>
          <w:sz w:val="28"/>
          <w:szCs w:val="28"/>
          <w:highlight w:val="none"/>
        </w:rPr>
        <w:t>年</w:t>
      </w:r>
      <w:r>
        <w:rPr>
          <w:rFonts w:hint="default" w:ascii="仿宋_GB2312" w:hAnsi="宋体" w:eastAsia="仿宋_GB2312" w:cs="宋体"/>
          <w:kern w:val="0"/>
          <w:sz w:val="28"/>
          <w:szCs w:val="28"/>
          <w:highlight w:val="none"/>
        </w:rPr>
        <w:t>5</w:t>
      </w:r>
      <w:r>
        <w:rPr>
          <w:rFonts w:hint="eastAsia" w:ascii="仿宋_GB2312" w:hAnsi="宋体" w:eastAsia="仿宋_GB2312" w:cs="宋体"/>
          <w:kern w:val="0"/>
          <w:sz w:val="28"/>
          <w:szCs w:val="28"/>
          <w:highlight w:val="none"/>
        </w:rPr>
        <w:t>月</w:t>
      </w:r>
      <w:r>
        <w:rPr>
          <w:rFonts w:hint="default" w:ascii="仿宋_GB2312" w:hAnsi="宋体" w:eastAsia="仿宋_GB2312" w:cs="宋体"/>
          <w:kern w:val="0"/>
          <w:sz w:val="28"/>
          <w:szCs w:val="28"/>
          <w:highlight w:val="none"/>
        </w:rPr>
        <w:t>27</w:t>
      </w:r>
      <w:r>
        <w:rPr>
          <w:rFonts w:hint="eastAsia" w:ascii="仿宋_GB2312" w:hAnsi="宋体" w:eastAsia="仿宋_GB2312" w:cs="宋体"/>
          <w:kern w:val="0"/>
          <w:sz w:val="28"/>
          <w:szCs w:val="28"/>
          <w:highlight w:val="none"/>
        </w:rPr>
        <w:t>日我局执法人员</w:t>
      </w:r>
      <w:r>
        <w:rPr>
          <w:rFonts w:hint="eastAsia" w:ascii="仿宋_GB2312" w:hAnsi="宋体" w:eastAsia="仿宋_GB2312" w:cs="宋体"/>
          <w:kern w:val="0"/>
          <w:sz w:val="28"/>
          <w:szCs w:val="28"/>
          <w:highlight w:val="none"/>
          <w:lang w:val="en-US" w:eastAsia="zh-CN"/>
        </w:rPr>
        <w:t>收到</w:t>
      </w:r>
      <w:r>
        <w:rPr>
          <w:rFonts w:hint="eastAsia" w:ascii="仿宋_GB2312" w:hAnsi="宋体" w:eastAsia="仿宋_GB2312" w:cs="宋体"/>
          <w:kern w:val="0"/>
          <w:sz w:val="28"/>
          <w:szCs w:val="28"/>
          <w:highlight w:val="none"/>
        </w:rPr>
        <w:t>的监测报告（报告编号：</w:t>
      </w:r>
      <w:r>
        <w:rPr>
          <w:rFonts w:hint="eastAsia" w:ascii="仿宋_GB2312" w:hAnsi="仿宋_GB2312" w:eastAsia="仿宋_GB2312" w:cs="仿宋_GB2312"/>
          <w:kern w:val="0"/>
          <w:sz w:val="28"/>
          <w:szCs w:val="28"/>
          <w:highlight w:val="none"/>
          <w:u w:val="none"/>
        </w:rPr>
        <w:t>***</w:t>
      </w:r>
      <w:r>
        <w:rPr>
          <w:rFonts w:hint="eastAsia" w:ascii="仿宋_GB2312" w:hAnsi="宋体" w:eastAsia="仿宋_GB2312" w:cs="宋体"/>
          <w:kern w:val="0"/>
          <w:sz w:val="28"/>
          <w:szCs w:val="28"/>
          <w:highlight w:val="none"/>
        </w:rPr>
        <w:t>）</w:t>
      </w:r>
      <w:r>
        <w:rPr>
          <w:rFonts w:hint="eastAsia" w:ascii="仿宋_GB2312" w:hAnsi="宋体" w:eastAsia="仿宋_GB2312" w:cs="宋体"/>
          <w:kern w:val="0"/>
          <w:sz w:val="28"/>
          <w:szCs w:val="28"/>
          <w:highlight w:val="none"/>
          <w:lang w:val="en-US" w:eastAsia="zh-CN"/>
        </w:rPr>
        <w:t>等材料，证明你单位存在</w:t>
      </w:r>
      <w:r>
        <w:rPr>
          <w:rFonts w:hint="eastAsia" w:ascii="仿宋_GB2312" w:hAnsi="宋体" w:eastAsia="仿宋_GB2312" w:cs="宋体"/>
          <w:kern w:val="0"/>
          <w:sz w:val="28"/>
          <w:szCs w:val="28"/>
          <w:highlight w:val="none"/>
        </w:rPr>
        <w:t>向周围环境排放建筑施工噪声超过规定排放标准的环境</w:t>
      </w:r>
      <w:r>
        <w:rPr>
          <w:rFonts w:hint="eastAsia" w:ascii="仿宋_GB2312" w:hAnsi="宋体" w:eastAsia="仿宋_GB2312" w:cs="宋体"/>
          <w:kern w:val="0"/>
          <w:sz w:val="28"/>
          <w:szCs w:val="28"/>
          <w:highlight w:val="none"/>
          <w:lang w:val="en-US" w:eastAsia="zh-CN"/>
        </w:rPr>
        <w:t>违法行为；</w:t>
      </w:r>
    </w:p>
    <w:p>
      <w:pPr>
        <w:keepNext w:val="0"/>
        <w:keepLines w:val="0"/>
        <w:pageBreakBefore w:val="0"/>
        <w:kinsoku/>
        <w:wordWrap/>
        <w:overflowPunct/>
        <w:topLinePunct w:val="0"/>
        <w:autoSpaceDE w:val="0"/>
        <w:autoSpaceDN w:val="0"/>
        <w:bidi w:val="0"/>
        <w:adjustRightInd w:val="0"/>
        <w:snapToGrid w:val="0"/>
        <w:spacing w:line="400" w:lineRule="exact"/>
        <w:ind w:firstLine="560" w:firstLineChars="200"/>
        <w:textAlignment w:val="auto"/>
        <w:rPr>
          <w:rFonts w:hint="eastAsia" w:ascii="仿宋_GB2312" w:hAnsi="宋体" w:eastAsia="仿宋_GB2312" w:cs="宋体"/>
          <w:kern w:val="0"/>
          <w:sz w:val="28"/>
          <w:szCs w:val="28"/>
          <w:highlight w:val="none"/>
        </w:rPr>
      </w:pPr>
      <w:r>
        <w:rPr>
          <w:rFonts w:hint="eastAsia" w:ascii="仿宋_GB2312" w:hAnsi="宋体" w:eastAsia="仿宋_GB2312" w:cs="宋体"/>
          <w:kern w:val="0"/>
          <w:sz w:val="28"/>
          <w:szCs w:val="28"/>
          <w:highlight w:val="none"/>
        </w:rPr>
        <w:t>3、202</w:t>
      </w:r>
      <w:r>
        <w:rPr>
          <w:rFonts w:hint="default" w:ascii="仿宋_GB2312" w:hAnsi="宋体" w:eastAsia="仿宋_GB2312" w:cs="宋体"/>
          <w:kern w:val="0"/>
          <w:sz w:val="28"/>
          <w:szCs w:val="28"/>
          <w:highlight w:val="none"/>
        </w:rPr>
        <w:t>5</w:t>
      </w:r>
      <w:r>
        <w:rPr>
          <w:rFonts w:hint="eastAsia" w:ascii="仿宋_GB2312" w:hAnsi="宋体" w:eastAsia="仿宋_GB2312" w:cs="宋体"/>
          <w:kern w:val="0"/>
          <w:sz w:val="28"/>
          <w:szCs w:val="28"/>
          <w:highlight w:val="none"/>
        </w:rPr>
        <w:t>年</w:t>
      </w:r>
      <w:r>
        <w:rPr>
          <w:rFonts w:hint="default" w:ascii="仿宋_GB2312" w:hAnsi="宋体" w:eastAsia="仿宋_GB2312" w:cs="宋体"/>
          <w:kern w:val="0"/>
          <w:sz w:val="28"/>
          <w:szCs w:val="28"/>
          <w:highlight w:val="none"/>
        </w:rPr>
        <w:t>5</w:t>
      </w:r>
      <w:r>
        <w:rPr>
          <w:rFonts w:hint="eastAsia" w:ascii="仿宋_GB2312" w:hAnsi="宋体" w:eastAsia="仿宋_GB2312" w:cs="宋体"/>
          <w:kern w:val="0"/>
          <w:sz w:val="28"/>
          <w:szCs w:val="28"/>
          <w:highlight w:val="none"/>
        </w:rPr>
        <w:t>月</w:t>
      </w:r>
      <w:r>
        <w:rPr>
          <w:rFonts w:hint="default" w:ascii="仿宋_GB2312" w:hAnsi="宋体" w:eastAsia="仿宋_GB2312" w:cs="宋体"/>
          <w:kern w:val="0"/>
          <w:sz w:val="28"/>
          <w:szCs w:val="28"/>
          <w:highlight w:val="none"/>
        </w:rPr>
        <w:t>27</w:t>
      </w:r>
      <w:r>
        <w:rPr>
          <w:rFonts w:hint="eastAsia" w:ascii="仿宋_GB2312" w:hAnsi="宋体" w:eastAsia="仿宋_GB2312" w:cs="宋体"/>
          <w:kern w:val="0"/>
          <w:sz w:val="28"/>
          <w:szCs w:val="28"/>
          <w:highlight w:val="none"/>
        </w:rPr>
        <w:t>日你单位提供的营业执照复印件、法定代表人(负责人)身份证明书、身份证复印件、授权委托书等材料，证明你单位的主体适格；</w:t>
      </w:r>
    </w:p>
    <w:p>
      <w:pPr>
        <w:keepNext w:val="0"/>
        <w:keepLines w:val="0"/>
        <w:pageBreakBefore w:val="0"/>
        <w:kinsoku/>
        <w:wordWrap/>
        <w:overflowPunct/>
        <w:topLinePunct w:val="0"/>
        <w:autoSpaceDE w:val="0"/>
        <w:autoSpaceDN w:val="0"/>
        <w:bidi w:val="0"/>
        <w:adjustRightInd w:val="0"/>
        <w:snapToGrid w:val="0"/>
        <w:spacing w:line="400" w:lineRule="exact"/>
        <w:ind w:firstLine="560" w:firstLineChars="200"/>
        <w:textAlignment w:val="auto"/>
        <w:rPr>
          <w:rFonts w:hint="eastAsia" w:ascii="仿宋_GB2312" w:hAnsi="宋体" w:eastAsia="仿宋_GB2312" w:cs="宋体"/>
          <w:kern w:val="0"/>
          <w:sz w:val="28"/>
          <w:szCs w:val="28"/>
          <w:highlight w:val="none"/>
        </w:rPr>
      </w:pPr>
      <w:r>
        <w:rPr>
          <w:rFonts w:ascii="仿宋_GB2312" w:hAnsi="宋体" w:eastAsia="仿宋_GB2312" w:cs="宋体"/>
          <w:kern w:val="0"/>
          <w:sz w:val="28"/>
          <w:szCs w:val="28"/>
          <w:highlight w:val="none"/>
        </w:rPr>
        <w:t>4</w:t>
      </w:r>
      <w:r>
        <w:rPr>
          <w:rFonts w:hint="eastAsia" w:ascii="仿宋_GB2312" w:hAnsi="宋体" w:eastAsia="仿宋_GB2312" w:cs="宋体"/>
          <w:kern w:val="0"/>
          <w:sz w:val="28"/>
          <w:szCs w:val="28"/>
          <w:highlight w:val="none"/>
        </w:rPr>
        <w:t>、202</w:t>
      </w:r>
      <w:r>
        <w:rPr>
          <w:rFonts w:hint="default" w:ascii="仿宋_GB2312" w:hAnsi="宋体" w:eastAsia="仿宋_GB2312" w:cs="宋体"/>
          <w:kern w:val="0"/>
          <w:sz w:val="28"/>
          <w:szCs w:val="28"/>
          <w:highlight w:val="none"/>
        </w:rPr>
        <w:t>5</w:t>
      </w:r>
      <w:r>
        <w:rPr>
          <w:rFonts w:hint="eastAsia" w:ascii="仿宋_GB2312" w:hAnsi="宋体" w:eastAsia="仿宋_GB2312" w:cs="宋体"/>
          <w:kern w:val="0"/>
          <w:sz w:val="28"/>
          <w:szCs w:val="28"/>
          <w:highlight w:val="none"/>
        </w:rPr>
        <w:t>年</w:t>
      </w:r>
      <w:r>
        <w:rPr>
          <w:rFonts w:hint="default" w:ascii="仿宋_GB2312" w:hAnsi="宋体" w:eastAsia="仿宋_GB2312" w:cs="宋体"/>
          <w:kern w:val="0"/>
          <w:sz w:val="28"/>
          <w:szCs w:val="28"/>
          <w:highlight w:val="none"/>
        </w:rPr>
        <w:t>5</w:t>
      </w:r>
      <w:r>
        <w:rPr>
          <w:rFonts w:hint="eastAsia" w:ascii="仿宋_GB2312" w:hAnsi="宋体" w:eastAsia="仿宋_GB2312" w:cs="宋体"/>
          <w:kern w:val="0"/>
          <w:sz w:val="28"/>
          <w:szCs w:val="28"/>
          <w:highlight w:val="none"/>
        </w:rPr>
        <w:t>月</w:t>
      </w:r>
      <w:r>
        <w:rPr>
          <w:rFonts w:hint="default" w:ascii="仿宋_GB2312" w:hAnsi="宋体" w:eastAsia="仿宋_GB2312" w:cs="宋体"/>
          <w:kern w:val="0"/>
          <w:sz w:val="28"/>
          <w:szCs w:val="28"/>
          <w:highlight w:val="none"/>
        </w:rPr>
        <w:t>27</w:t>
      </w:r>
      <w:r>
        <w:rPr>
          <w:rFonts w:hint="eastAsia" w:ascii="仿宋_GB2312" w:hAnsi="宋体" w:eastAsia="仿宋_GB2312" w:cs="宋体"/>
          <w:kern w:val="0"/>
          <w:sz w:val="28"/>
          <w:szCs w:val="28"/>
          <w:highlight w:val="none"/>
        </w:rPr>
        <w:t>日你单位提供的</w:t>
      </w:r>
      <w:r>
        <w:rPr>
          <w:rFonts w:hint="default" w:ascii="仿宋_GB2312" w:hAnsi="宋体" w:eastAsia="仿宋_GB2312" w:cs="宋体"/>
          <w:kern w:val="0"/>
          <w:sz w:val="28"/>
          <w:szCs w:val="28"/>
          <w:highlight w:val="none"/>
        </w:rPr>
        <w:t>中</w:t>
      </w:r>
      <w:r>
        <w:rPr>
          <w:rFonts w:hint="eastAsia" w:ascii="仿宋_GB2312" w:hAnsi="宋体" w:eastAsia="仿宋_GB2312" w:cs="宋体"/>
          <w:kern w:val="0"/>
          <w:sz w:val="28"/>
          <w:szCs w:val="28"/>
          <w:highlight w:val="none"/>
        </w:rPr>
        <w:t>标通知书复印件、</w:t>
      </w:r>
      <w:r>
        <w:rPr>
          <w:rFonts w:hint="default" w:ascii="仿宋_GB2312" w:hAnsi="宋体" w:eastAsia="仿宋_GB2312" w:cs="宋体"/>
          <w:kern w:val="0"/>
          <w:sz w:val="28"/>
          <w:szCs w:val="28"/>
          <w:highlight w:val="none"/>
        </w:rPr>
        <w:t>分包合同</w:t>
      </w:r>
      <w:r>
        <w:rPr>
          <w:rFonts w:hint="eastAsia" w:ascii="仿宋_GB2312" w:hAnsi="宋体" w:eastAsia="仿宋_GB2312" w:cs="宋体"/>
          <w:kern w:val="0"/>
          <w:sz w:val="28"/>
          <w:szCs w:val="28"/>
          <w:highlight w:val="none"/>
        </w:rPr>
        <w:t>复印件等材料，证明你单位为深圳市城市轨道交通27号线二工区丽山站围护结构施工工程劳务分包工程的分包施工单位；</w:t>
      </w:r>
    </w:p>
    <w:p>
      <w:pPr>
        <w:keepNext w:val="0"/>
        <w:keepLines w:val="0"/>
        <w:pageBreakBefore w:val="0"/>
        <w:kinsoku/>
        <w:wordWrap/>
        <w:overflowPunct/>
        <w:topLinePunct w:val="0"/>
        <w:autoSpaceDE w:val="0"/>
        <w:autoSpaceDN w:val="0"/>
        <w:bidi w:val="0"/>
        <w:adjustRightInd w:val="0"/>
        <w:snapToGrid w:val="0"/>
        <w:spacing w:line="400" w:lineRule="exact"/>
        <w:ind w:firstLine="560" w:firstLineChars="200"/>
        <w:textAlignment w:val="auto"/>
        <w:rPr>
          <w:rFonts w:hint="eastAsia" w:ascii="仿宋_GB2312" w:hAnsi="宋体" w:eastAsia="仿宋_GB2312" w:cs="宋体"/>
          <w:kern w:val="0"/>
          <w:sz w:val="28"/>
          <w:szCs w:val="28"/>
          <w:highlight w:val="none"/>
        </w:rPr>
      </w:pPr>
      <w:r>
        <w:rPr>
          <w:rFonts w:hint="eastAsia" w:ascii="仿宋_GB2312" w:hAnsi="宋体" w:eastAsia="仿宋_GB2312" w:cs="宋体"/>
          <w:kern w:val="0"/>
          <w:sz w:val="28"/>
          <w:szCs w:val="28"/>
          <w:highlight w:val="none"/>
        </w:rPr>
        <w:t>5、执法人员执法证复印件，证明执法人员身份合法。</w:t>
      </w:r>
    </w:p>
    <w:p>
      <w:pPr>
        <w:keepNext w:val="0"/>
        <w:keepLines w:val="0"/>
        <w:pageBreakBefore w:val="0"/>
        <w:kinsoku/>
        <w:wordWrap/>
        <w:overflowPunct/>
        <w:topLinePunct w:val="0"/>
        <w:autoSpaceDE w:val="0"/>
        <w:autoSpaceDN w:val="0"/>
        <w:bidi w:val="0"/>
        <w:adjustRightInd w:val="0"/>
        <w:spacing w:line="400" w:lineRule="exact"/>
        <w:ind w:firstLine="560" w:firstLineChars="200"/>
        <w:textAlignment w:val="auto"/>
        <w:rPr>
          <w:rFonts w:hint="eastAsia" w:ascii="仿宋_GB2312" w:hAnsi="宋体" w:eastAsia="仿宋_GB2312" w:cs="宋体"/>
          <w:kern w:val="0"/>
          <w:sz w:val="28"/>
          <w:szCs w:val="28"/>
          <w:highlight w:val="none"/>
        </w:rPr>
      </w:pPr>
      <w:r>
        <w:rPr>
          <w:rFonts w:hint="eastAsia" w:ascii="仿宋_GB2312" w:hAnsi="宋体" w:eastAsia="仿宋_GB2312" w:cs="宋体"/>
          <w:kern w:val="0"/>
          <w:sz w:val="28"/>
          <w:szCs w:val="28"/>
          <w:highlight w:val="none"/>
        </w:rPr>
        <w:t>你单位上述行为违反了《深圳经济特区生态环境保护条例》第八十五条第二款“施工单位应当按照有关规定制定噪声污染防治实施方案，并报送建设单位，严格落实噪声污染防治实施方案中各项防治措施，确保噪声排放符合规定标准</w:t>
      </w:r>
      <w:r>
        <w:rPr>
          <w:rFonts w:hint="eastAsia" w:ascii="仿宋_GB2312" w:hAnsi="宋体" w:eastAsia="仿宋_GB2312" w:cs="宋体"/>
          <w:kern w:val="0"/>
          <w:sz w:val="28"/>
          <w:szCs w:val="28"/>
          <w:highlight w:val="none"/>
          <w:lang w:eastAsia="zh-CN"/>
        </w:rPr>
        <w:t>。</w:t>
      </w:r>
      <w:r>
        <w:rPr>
          <w:rFonts w:hint="eastAsia" w:ascii="仿宋_GB2312" w:hAnsi="宋体" w:eastAsia="仿宋_GB2312" w:cs="宋体"/>
          <w:kern w:val="0"/>
          <w:sz w:val="28"/>
          <w:szCs w:val="28"/>
          <w:highlight w:val="none"/>
        </w:rPr>
        <w:t>建设单位应当每月组织对施工单位噪声污染防治措施落实情况进行检查，并将检查情况向社会公开”的规定。</w:t>
      </w:r>
    </w:p>
    <w:p>
      <w:pPr>
        <w:keepNext w:val="0"/>
        <w:keepLines w:val="0"/>
        <w:pageBreakBefore w:val="0"/>
        <w:kinsoku/>
        <w:wordWrap/>
        <w:overflowPunct/>
        <w:topLinePunct w:val="0"/>
        <w:autoSpaceDE w:val="0"/>
        <w:autoSpaceDN w:val="0"/>
        <w:bidi w:val="0"/>
        <w:adjustRightInd w:val="0"/>
        <w:spacing w:line="400" w:lineRule="exact"/>
        <w:ind w:firstLine="560" w:firstLineChars="200"/>
        <w:textAlignment w:val="auto"/>
        <w:rPr>
          <w:rFonts w:ascii="仿宋_GB2312" w:hAnsi="宋体" w:eastAsia="仿宋_GB2312" w:cs="宋体"/>
          <w:kern w:val="0"/>
          <w:sz w:val="28"/>
          <w:szCs w:val="28"/>
          <w:highlight w:val="none"/>
        </w:rPr>
      </w:pPr>
      <w:r>
        <w:rPr>
          <w:rFonts w:hint="eastAsia" w:ascii="仿宋_GB2312" w:hAnsi="宋体" w:eastAsia="仿宋_GB2312" w:cs="宋体"/>
          <w:kern w:val="0"/>
          <w:sz w:val="28"/>
          <w:szCs w:val="28"/>
          <w:highlight w:val="none"/>
        </w:rPr>
        <w:t>依据《中华人民共和国行政处罚法》第二十八条第一款</w:t>
      </w:r>
      <w:r>
        <w:rPr>
          <w:rFonts w:ascii="仿宋_GB2312" w:hAnsi="宋体" w:eastAsia="仿宋_GB2312" w:cs="宋体"/>
          <w:kern w:val="0"/>
          <w:sz w:val="28"/>
          <w:szCs w:val="28"/>
          <w:highlight w:val="none"/>
        </w:rPr>
        <w:t>“行政机关实施行政处罚时，应当责令当事人改正或者限期改正违法行为”和</w:t>
      </w:r>
      <w:r>
        <w:rPr>
          <w:rFonts w:hint="eastAsia" w:ascii="仿宋_GB2312" w:hAnsi="宋体" w:eastAsia="仿宋_GB2312" w:cs="宋体"/>
          <w:kern w:val="0"/>
          <w:sz w:val="28"/>
          <w:szCs w:val="28"/>
          <w:highlight w:val="none"/>
        </w:rPr>
        <w:t>《深圳经济特区生态环境保护条例》第一百三十六条第十六项“ 相关单位有下列行为之一的，由市生态环境部门责令改正，并按照下列规定给予处罚：</w:t>
      </w:r>
      <w:r>
        <w:rPr>
          <w:rFonts w:hint="eastAsia" w:ascii="仿宋_GB2312" w:hAnsi="宋体" w:eastAsia="仿宋_GB2312" w:cs="宋体"/>
          <w:kern w:val="0"/>
          <w:sz w:val="28"/>
          <w:szCs w:val="28"/>
          <w:highlight w:val="none"/>
          <w:lang w:eastAsia="zh-CN"/>
        </w:rPr>
        <w:t>（</w:t>
      </w:r>
      <w:r>
        <w:rPr>
          <w:rFonts w:hint="eastAsia" w:ascii="仿宋_GB2312" w:hAnsi="宋体" w:eastAsia="仿宋_GB2312" w:cs="宋体"/>
          <w:kern w:val="0"/>
          <w:sz w:val="28"/>
          <w:szCs w:val="28"/>
          <w:highlight w:val="none"/>
          <w:lang w:val="en-US" w:eastAsia="zh-CN"/>
        </w:rPr>
        <w:t>十六</w:t>
      </w:r>
      <w:r>
        <w:rPr>
          <w:rFonts w:hint="eastAsia" w:ascii="仿宋_GB2312" w:hAnsi="宋体" w:eastAsia="仿宋_GB2312" w:cs="宋体"/>
          <w:kern w:val="0"/>
          <w:sz w:val="28"/>
          <w:szCs w:val="28"/>
          <w:highlight w:val="none"/>
          <w:lang w:eastAsia="zh-CN"/>
        </w:rPr>
        <w:t>）</w:t>
      </w:r>
      <w:r>
        <w:rPr>
          <w:rFonts w:hint="eastAsia" w:ascii="仿宋_GB2312" w:hAnsi="宋体" w:eastAsia="仿宋_GB2312" w:cs="宋体"/>
          <w:kern w:val="0"/>
          <w:sz w:val="28"/>
          <w:szCs w:val="28"/>
          <w:highlight w:val="none"/>
        </w:rPr>
        <w:t>违反本条例第八十五条第二款规定，施工单位超过规定标准排放噪声的，处一万元以上五万元以下罚款”的规定</w:t>
      </w:r>
      <w:r>
        <w:rPr>
          <w:rFonts w:ascii="仿宋_GB2312" w:hAnsi="宋体" w:eastAsia="仿宋_GB2312" w:cs="宋体"/>
          <w:kern w:val="0"/>
          <w:sz w:val="28"/>
          <w:szCs w:val="28"/>
          <w:highlight w:val="none"/>
        </w:rPr>
        <w:t>，</w:t>
      </w:r>
      <w:r>
        <w:rPr>
          <w:rFonts w:hint="eastAsia" w:ascii="仿宋_GB2312" w:hAnsi="宋体" w:eastAsia="仿宋_GB2312" w:cs="宋体"/>
          <w:b w:val="0"/>
          <w:bCs w:val="0"/>
          <w:kern w:val="0"/>
          <w:sz w:val="28"/>
          <w:szCs w:val="28"/>
          <w:highlight w:val="none"/>
        </w:rPr>
        <w:t>现责令你单位立即</w:t>
      </w:r>
      <w:r>
        <w:rPr>
          <w:rFonts w:hint="eastAsia" w:ascii="仿宋_GB2312" w:hAnsi="宋体" w:eastAsia="仿宋_GB2312" w:cs="宋体"/>
          <w:b w:val="0"/>
          <w:bCs w:val="0"/>
          <w:kern w:val="0"/>
          <w:sz w:val="28"/>
          <w:szCs w:val="28"/>
          <w:highlight w:val="none"/>
          <w:lang w:val="en-US" w:eastAsia="zh-CN"/>
        </w:rPr>
        <w:t>改正</w:t>
      </w:r>
      <w:r>
        <w:rPr>
          <w:rFonts w:hint="eastAsia" w:ascii="仿宋_GB2312" w:hAnsi="宋体" w:eastAsia="仿宋_GB2312" w:cs="宋体"/>
          <w:kern w:val="0"/>
          <w:sz w:val="28"/>
          <w:szCs w:val="28"/>
          <w:highlight w:val="none"/>
        </w:rPr>
        <w:t>向周围环境排放建筑施工噪声超过规定排放标准的环境</w:t>
      </w:r>
      <w:r>
        <w:rPr>
          <w:rFonts w:hint="eastAsia" w:ascii="仿宋_GB2312" w:hAnsi="宋体" w:eastAsia="仿宋_GB2312" w:cs="宋体"/>
          <w:kern w:val="0"/>
          <w:sz w:val="28"/>
          <w:szCs w:val="28"/>
          <w:highlight w:val="none"/>
          <w:lang w:val="en-US" w:eastAsia="zh-CN"/>
        </w:rPr>
        <w:t>违法行为</w:t>
      </w:r>
      <w:r>
        <w:rPr>
          <w:rFonts w:hint="eastAsia" w:ascii="仿宋_GB2312" w:hAnsi="宋体" w:eastAsia="仿宋_GB2312" w:cs="宋体"/>
          <w:kern w:val="0"/>
          <w:sz w:val="28"/>
          <w:szCs w:val="28"/>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560" w:firstLineChars="200"/>
        <w:textAlignment w:val="auto"/>
        <w:rPr>
          <w:rFonts w:hint="eastAsia" w:ascii="仿宋_GB2312" w:hAnsi="宋体" w:eastAsia="仿宋_GB2312" w:cs="宋体"/>
          <w:kern w:val="0"/>
          <w:sz w:val="28"/>
          <w:szCs w:val="28"/>
          <w:highlight w:val="none"/>
        </w:rPr>
      </w:pPr>
      <w:r>
        <w:rPr>
          <w:rFonts w:hint="eastAsia" w:ascii="仿宋_GB2312" w:hAnsi="宋体" w:eastAsia="仿宋_GB2312" w:cs="宋体"/>
          <w:kern w:val="0"/>
          <w:sz w:val="28"/>
          <w:szCs w:val="28"/>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val="0"/>
        <w:spacing w:line="400" w:lineRule="exact"/>
        <w:ind w:firstLine="560" w:firstLineChars="200"/>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kern w:val="0"/>
          <w:sz w:val="28"/>
          <w:szCs w:val="28"/>
          <w:highlight w:val="none"/>
        </w:rPr>
        <w:t>我局将自本决定书送达之日起三十日内对你单位违法行为的改正情况实施复查。若复查时发现你单位拒不改正的，</w:t>
      </w:r>
      <w:r>
        <w:rPr>
          <w:rFonts w:hint="eastAsia" w:ascii="仿宋_GB2312" w:hAnsi="宋体" w:eastAsia="仿宋_GB2312" w:cs="宋体"/>
          <w:color w:val="auto"/>
          <w:kern w:val="0"/>
          <w:sz w:val="28"/>
          <w:szCs w:val="28"/>
          <w:highlight w:val="none"/>
        </w:rPr>
        <w:t>我局可根据违法行为依法采取法律赋予生态环境部门的监管措施：1.依据国家、省和特区相关环保法律法规规章的规定，对你单位实施按日连续处罚；2.依法采取法律法规规定的其他措施。</w:t>
      </w:r>
    </w:p>
    <w:p>
      <w:pPr>
        <w:keepNext w:val="0"/>
        <w:keepLines w:val="0"/>
        <w:pageBreakBefore w:val="0"/>
        <w:kinsoku/>
        <w:wordWrap/>
        <w:overflowPunct/>
        <w:topLinePunct w:val="0"/>
        <w:autoSpaceDE w:val="0"/>
        <w:autoSpaceDN w:val="0"/>
        <w:bidi w:val="0"/>
        <w:adjustRightInd w:val="0"/>
        <w:snapToGrid w:val="0"/>
        <w:spacing w:line="400" w:lineRule="exact"/>
        <w:ind w:firstLine="560" w:firstLineChars="200"/>
        <w:textAlignment w:val="auto"/>
        <w:rPr>
          <w:rFonts w:hint="eastAsia" w:ascii="仿宋_GB2312" w:hAnsi="宋体" w:eastAsia="仿宋_GB2312" w:cs="宋体"/>
          <w:kern w:val="0"/>
          <w:sz w:val="28"/>
          <w:szCs w:val="28"/>
          <w:highlight w:val="none"/>
          <w:u w:val="none"/>
        </w:rPr>
      </w:pPr>
      <w:r>
        <w:rPr>
          <w:rFonts w:hint="eastAsia" w:ascii="仿宋_GB2312" w:hAnsi="宋体" w:eastAsia="仿宋_GB2312" w:cs="宋体"/>
          <w:kern w:val="0"/>
          <w:sz w:val="28"/>
          <w:szCs w:val="28"/>
          <w:highlight w:val="none"/>
          <w:u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val="0"/>
        <w:spacing w:line="400" w:lineRule="exact"/>
        <w:ind w:firstLine="560" w:firstLineChars="200"/>
        <w:textAlignment w:val="auto"/>
        <w:rPr>
          <w:rFonts w:ascii="仿宋_GB2312" w:hAnsi="宋体" w:eastAsia="仿宋_GB2312" w:cs="宋体"/>
          <w:kern w:val="0"/>
          <w:sz w:val="28"/>
          <w:szCs w:val="28"/>
          <w:highlight w:val="none"/>
          <w:u w:val="none"/>
        </w:rPr>
      </w:pPr>
      <w:r>
        <w:rPr>
          <w:rFonts w:hint="eastAsia" w:ascii="仿宋_GB2312" w:hAnsi="宋体" w:eastAsia="仿宋_GB2312" w:cs="宋体"/>
          <w:kern w:val="0"/>
          <w:sz w:val="28"/>
          <w:szCs w:val="28"/>
          <w:highlight w:val="none"/>
          <w:u w:val="none"/>
        </w:rPr>
        <w:t>你单位如对本决定不服，可以在收到本决定书之日起六十日内向深圳市人民政府或者深圳市南山区人民政府申请行政复议；也可以在收到决定书之日起六个月内向广东省深圳市龙岗区人民法院提起行政诉讼。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val="0"/>
        <w:spacing w:line="400" w:lineRule="exact"/>
        <w:textAlignment w:val="auto"/>
        <w:rPr>
          <w:rFonts w:hint="eastAsia" w:ascii="仿宋_GB2312" w:hAnsi="宋体" w:eastAsia="仿宋_GB2312" w:cs="宋体"/>
          <w:kern w:val="0"/>
          <w:sz w:val="28"/>
          <w:szCs w:val="28"/>
          <w:highlight w:val="none"/>
          <w:u w:val="none"/>
          <w:lang w:val="zh-CN"/>
        </w:rPr>
      </w:pPr>
    </w:p>
    <w:p>
      <w:pPr>
        <w:keepNext w:val="0"/>
        <w:keepLines w:val="0"/>
        <w:pageBreakBefore w:val="0"/>
        <w:kinsoku/>
        <w:wordWrap/>
        <w:overflowPunct/>
        <w:topLinePunct w:val="0"/>
        <w:autoSpaceDE w:val="0"/>
        <w:autoSpaceDN w:val="0"/>
        <w:bidi w:val="0"/>
        <w:adjustRightInd w:val="0"/>
        <w:snapToGrid w:val="0"/>
        <w:spacing w:line="400" w:lineRule="exact"/>
        <w:textAlignment w:val="auto"/>
        <w:rPr>
          <w:rFonts w:hint="eastAsia" w:ascii="仿宋_GB2312" w:hAnsi="宋体" w:eastAsia="仿宋_GB2312" w:cs="宋体"/>
          <w:kern w:val="0"/>
          <w:sz w:val="28"/>
          <w:szCs w:val="28"/>
          <w:highlight w:val="none"/>
          <w:u w:val="none"/>
        </w:rPr>
      </w:pPr>
      <w:r>
        <w:rPr>
          <w:rFonts w:hint="eastAsia" w:ascii="仿宋_GB2312" w:hAnsi="宋体" w:eastAsia="仿宋_GB2312" w:cs="宋体"/>
          <w:kern w:val="0"/>
          <w:sz w:val="28"/>
          <w:szCs w:val="28"/>
          <w:highlight w:val="none"/>
          <w:u w:val="none"/>
          <w:lang w:val="zh-CN"/>
        </w:rPr>
        <w:t>联系人：</w:t>
      </w:r>
      <w:r>
        <w:rPr>
          <w:rFonts w:hint="default" w:ascii="仿宋_GB2312" w:hAnsi="宋体" w:eastAsia="仿宋_GB2312" w:cs="宋体"/>
          <w:kern w:val="0"/>
          <w:sz w:val="28"/>
          <w:szCs w:val="28"/>
          <w:highlight w:val="none"/>
          <w:u w:val="none"/>
          <w:lang w:eastAsia="zh-CN"/>
        </w:rPr>
        <w:t>李汉文</w:t>
      </w:r>
      <w:r>
        <w:rPr>
          <w:rFonts w:hint="eastAsia" w:ascii="仿宋_GB2312" w:hAnsi="宋体" w:eastAsia="仿宋_GB2312" w:cs="宋体"/>
          <w:kern w:val="0"/>
          <w:sz w:val="28"/>
          <w:szCs w:val="28"/>
          <w:highlight w:val="none"/>
          <w:u w:val="none"/>
        </w:rPr>
        <w:t xml:space="preserve">  联系电话：0755-26560940，联系地址：深圳市南山区泉园路13号环境大厦</w:t>
      </w:r>
    </w:p>
    <w:p>
      <w:pPr>
        <w:pStyle w:val="7"/>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snapToGrid w:val="0"/>
        <w:spacing w:line="400" w:lineRule="exact"/>
        <w:ind w:firstLine="638" w:firstLineChars="228"/>
        <w:jc w:val="right"/>
        <w:textAlignment w:val="auto"/>
        <w:rPr>
          <w:rFonts w:hint="eastAsia" w:ascii="仿宋_GB2312" w:eastAsia="仿宋_GB2312"/>
          <w:sz w:val="28"/>
          <w:szCs w:val="28"/>
          <w:highlight w:val="none"/>
          <w:u w:val="none"/>
        </w:rPr>
      </w:pPr>
    </w:p>
    <w:p>
      <w:pPr>
        <w:pStyle w:val="7"/>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snapToGrid w:val="0"/>
        <w:spacing w:line="400" w:lineRule="exact"/>
        <w:ind w:firstLine="638" w:firstLineChars="228"/>
        <w:jc w:val="right"/>
        <w:textAlignment w:val="auto"/>
        <w:rPr>
          <w:rFonts w:ascii="仿宋_GB2312" w:eastAsia="仿宋_GB2312"/>
          <w:sz w:val="28"/>
          <w:szCs w:val="28"/>
          <w:highlight w:val="none"/>
          <w:u w:val="none"/>
        </w:rPr>
      </w:pPr>
      <w:r>
        <w:rPr>
          <w:rFonts w:hint="eastAsia" w:ascii="仿宋_GB2312" w:eastAsia="仿宋_GB2312"/>
          <w:sz w:val="28"/>
          <w:szCs w:val="28"/>
          <w:highlight w:val="none"/>
          <w:u w:val="none"/>
        </w:rPr>
        <w:t xml:space="preserve">深圳市生态环境局南山管理局   </w:t>
      </w:r>
    </w:p>
    <w:p>
      <w:pPr>
        <w:keepNext w:val="0"/>
        <w:keepLines w:val="0"/>
        <w:pageBreakBefore w:val="0"/>
        <w:kinsoku/>
        <w:wordWrap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eastAsia="仿宋_GB2312"/>
          <w:sz w:val="28"/>
          <w:szCs w:val="28"/>
          <w:highlight w:val="none"/>
          <w:u w:val="none"/>
        </w:rPr>
        <w:t xml:space="preserve">                           </w:t>
      </w:r>
      <w:r>
        <w:rPr>
          <w:rFonts w:hint="eastAsia" w:ascii="仿宋_GB2312" w:eastAsia="仿宋_GB2312"/>
          <w:sz w:val="28"/>
          <w:szCs w:val="28"/>
          <w:highlight w:val="none"/>
          <w:u w:val="none"/>
          <w:lang w:val="en-US" w:eastAsia="zh-CN"/>
        </w:rPr>
        <w:t xml:space="preserve">      </w:t>
      </w:r>
      <w:r>
        <w:rPr>
          <w:rFonts w:hint="default" w:ascii="仿宋_GB2312" w:eastAsia="仿宋_GB2312"/>
          <w:sz w:val="28"/>
          <w:szCs w:val="28"/>
          <w:highlight w:val="none"/>
          <w:u w:val="none"/>
          <w:lang w:eastAsia="zh-CN"/>
        </w:rPr>
        <w:t>2025年5月</w:t>
      </w:r>
      <w:r>
        <w:rPr>
          <w:rFonts w:hint="default" w:ascii="仿宋_GB2312" w:eastAsia="仿宋_GB2312"/>
          <w:sz w:val="28"/>
          <w:szCs w:val="28"/>
          <w:highlight w:val="none"/>
          <w:u w:val="none"/>
          <w:lang w:eastAsia="zh-CN"/>
        </w:rPr>
        <w:t>28</w:t>
      </w:r>
      <w:bookmarkStart w:id="1" w:name="_GoBack"/>
      <w:bookmarkEnd w:id="1"/>
      <w:r>
        <w:rPr>
          <w:rFonts w:hint="default" w:ascii="仿宋_GB2312" w:eastAsia="仿宋_GB2312"/>
          <w:sz w:val="28"/>
          <w:szCs w:val="28"/>
          <w:highlight w:val="none"/>
          <w:u w:val="none"/>
          <w:lang w:eastAsia="zh-CN"/>
        </w:rPr>
        <w:t>日</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00"/>
    <w:family w:val="modern"/>
    <w:pitch w:val="default"/>
    <w:sig w:usb0="00000000" w:usb1="00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方正宋体S-超大字符集(SIP)">
    <w:panose1 w:val="03000509000000000000"/>
    <w:charset w:val="86"/>
    <w:family w:val="auto"/>
    <w:pitch w:val="default"/>
    <w:sig w:usb0="00000003" w:usb1="0A0E0800" w:usb2="00000006" w:usb3="00000000" w:csb0="00040001"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3357DF"/>
    <w:rsid w:val="29FE3E97"/>
    <w:rsid w:val="2C720C00"/>
    <w:rsid w:val="2CA05952"/>
    <w:rsid w:val="2CAD2897"/>
    <w:rsid w:val="2D3A0B40"/>
    <w:rsid w:val="2E46120B"/>
    <w:rsid w:val="2FD41ED3"/>
    <w:rsid w:val="323A1EDF"/>
    <w:rsid w:val="32FC553B"/>
    <w:rsid w:val="333013C7"/>
    <w:rsid w:val="365E12C9"/>
    <w:rsid w:val="385576E2"/>
    <w:rsid w:val="3A1D4415"/>
    <w:rsid w:val="3B9D352A"/>
    <w:rsid w:val="3DEE6810"/>
    <w:rsid w:val="3E6E5583"/>
    <w:rsid w:val="3FFBCA60"/>
    <w:rsid w:val="4059760C"/>
    <w:rsid w:val="411F5222"/>
    <w:rsid w:val="424B5BCE"/>
    <w:rsid w:val="439F340A"/>
    <w:rsid w:val="44B81EDA"/>
    <w:rsid w:val="45604779"/>
    <w:rsid w:val="47025DB5"/>
    <w:rsid w:val="490F5777"/>
    <w:rsid w:val="49454A23"/>
    <w:rsid w:val="4989584A"/>
    <w:rsid w:val="49927207"/>
    <w:rsid w:val="49A803A3"/>
    <w:rsid w:val="4B1B69D6"/>
    <w:rsid w:val="4B840D1D"/>
    <w:rsid w:val="4B9529F8"/>
    <w:rsid w:val="4C8F1D8A"/>
    <w:rsid w:val="4CBB444C"/>
    <w:rsid w:val="4DED49AA"/>
    <w:rsid w:val="4EEE6BE6"/>
    <w:rsid w:val="50D02BDA"/>
    <w:rsid w:val="50F17B67"/>
    <w:rsid w:val="52281CAF"/>
    <w:rsid w:val="52DF0458"/>
    <w:rsid w:val="52F327C4"/>
    <w:rsid w:val="556D115C"/>
    <w:rsid w:val="57C95BA7"/>
    <w:rsid w:val="596E2F2A"/>
    <w:rsid w:val="5A9E6F92"/>
    <w:rsid w:val="5BA873DA"/>
    <w:rsid w:val="5C6063B2"/>
    <w:rsid w:val="5F342F93"/>
    <w:rsid w:val="61244741"/>
    <w:rsid w:val="6150113C"/>
    <w:rsid w:val="61832280"/>
    <w:rsid w:val="64E254D1"/>
    <w:rsid w:val="650D1538"/>
    <w:rsid w:val="65530449"/>
    <w:rsid w:val="66360DDF"/>
    <w:rsid w:val="66C36305"/>
    <w:rsid w:val="66E36B32"/>
    <w:rsid w:val="66E810E6"/>
    <w:rsid w:val="6738762E"/>
    <w:rsid w:val="67D071CE"/>
    <w:rsid w:val="68E565F2"/>
    <w:rsid w:val="6BE0248A"/>
    <w:rsid w:val="6CA70B85"/>
    <w:rsid w:val="6CCE2DC3"/>
    <w:rsid w:val="6DA67B69"/>
    <w:rsid w:val="6DE95938"/>
    <w:rsid w:val="6EA52068"/>
    <w:rsid w:val="6F1E0968"/>
    <w:rsid w:val="6F984502"/>
    <w:rsid w:val="70D504C2"/>
    <w:rsid w:val="727D64D2"/>
    <w:rsid w:val="759C1555"/>
    <w:rsid w:val="76263BEE"/>
    <w:rsid w:val="76471095"/>
    <w:rsid w:val="764C728A"/>
    <w:rsid w:val="770A14D6"/>
    <w:rsid w:val="77352958"/>
    <w:rsid w:val="78C96907"/>
    <w:rsid w:val="790E4056"/>
    <w:rsid w:val="7991326C"/>
    <w:rsid w:val="7C5C1E5B"/>
    <w:rsid w:val="7D7621E3"/>
    <w:rsid w:val="7DC0480E"/>
    <w:rsid w:val="7E3D7BA1"/>
    <w:rsid w:val="7EBACA65"/>
    <w:rsid w:val="7EDE951F"/>
    <w:rsid w:val="7FB450C6"/>
    <w:rsid w:val="7FFDEB60"/>
    <w:rsid w:val="8DDA62D4"/>
    <w:rsid w:val="DC6FCDDB"/>
    <w:rsid w:val="F0F3B71E"/>
    <w:rsid w:val="F6DF8A1F"/>
    <w:rsid w:val="F72EBD29"/>
    <w:rsid w:val="F7D79A98"/>
    <w:rsid w:val="FD9E8CC8"/>
    <w:rsid w:val="FEBF29C0"/>
    <w:rsid w:val="FFB5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4"/>
    <w:qFormat/>
    <w:uiPriority w:val="0"/>
    <w:pPr>
      <w:spacing w:after="120"/>
    </w:pPr>
  </w:style>
  <w:style w:type="paragraph" w:styleId="4">
    <w:name w:val="Title"/>
    <w:basedOn w:val="1"/>
    <w:next w:val="1"/>
    <w:qFormat/>
    <w:uiPriority w:val="10"/>
    <w:pPr>
      <w:spacing w:line="600" w:lineRule="exact"/>
      <w:jc w:val="center"/>
      <w:outlineLvl w:val="0"/>
    </w:pPr>
    <w:rPr>
      <w:rFonts w:ascii="Cambria" w:hAnsi="Cambria"/>
      <w:b/>
      <w:bCs/>
      <w:kern w:val="0"/>
      <w:sz w:val="36"/>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 w:type="paragraph" w:customStyle="1" w:styleId="10">
    <w:name w:val="Normal Indent1"/>
    <w:basedOn w:val="1"/>
    <w:qFormat/>
    <w:uiPriority w:val="99"/>
    <w:pPr>
      <w:spacing w:line="360" w:lineRule="auto"/>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1652</Words>
  <Characters>1719</Characters>
  <Lines>0</Lines>
  <Paragraphs>0</Paragraphs>
  <TotalTime>0</TotalTime>
  <ScaleCrop>false</ScaleCrop>
  <LinksUpToDate>false</LinksUpToDate>
  <CharactersWithSpaces>1962</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2020-07-07T14:25:00Z</dcterms:created>
  <dc:creator>梁芷茵</dc:creator>
  <cp:lastModifiedBy>陈安怡</cp:lastModifiedBy>
  <cp:lastPrinted>2025-05-13T18:03:00Z</cp:lastPrinted>
  <dcterms:modified xsi:type="dcterms:W3CDTF">2025-05-29T17:47:49Z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