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8D09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5F19E5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E2B8DB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123</w:t>
      </w:r>
      <w:r>
        <w:rPr>
          <w:rFonts w:hint="eastAsia" w:ascii="仿宋_GB2312" w:hAnsi="宋体" w:eastAsia="仿宋_GB2312" w:cs="宋体"/>
          <w:kern w:val="0"/>
          <w:sz w:val="30"/>
          <w:szCs w:val="30"/>
          <w:highlight w:val="none"/>
          <w:u w:val="none"/>
        </w:rPr>
        <w:t>号</w:t>
      </w:r>
    </w:p>
    <w:p w14:paraId="60AB4C3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9E032E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F3D4BC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C6BB1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B557D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5280594">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2025年7月30日，我局执法人员对位于深圳市南山区南头街道同乐社区四号路的深圳市城市轨道交通15号线15101标施工总承包工程车辆段工区同乐车辆段土石方及东南侧边坡处理工程进行检查，检查发现该项目扬尘治理措施存在以下问题：1、有部分围挡喷淋未</w:t>
      </w:r>
      <w:bookmarkStart w:id="2" w:name="_GoBack"/>
      <w:bookmarkEnd w:id="2"/>
      <w:r>
        <w:rPr>
          <w:rFonts w:hint="eastAsia" w:ascii="仿宋_GB2312" w:hAnsi="宋体" w:eastAsia="仿宋_GB2312" w:cs="宋体"/>
          <w:kern w:val="0"/>
          <w:sz w:val="28"/>
          <w:szCs w:val="28"/>
          <w:highlight w:val="none"/>
          <w:u w:val="none"/>
        </w:rPr>
        <w:t>开启；2、易扬尘的施工作业面未配备喷淋措施。经核实，该项目建设单位为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，监理单位为</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w:t>
      </w:r>
    </w:p>
    <w:p w14:paraId="3BF9B04E">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2025年7月23日，深圳市工地扬尘污染防治专项检查组发现项目扬尘治理措施存在以下问题：1、易扬尘的施工作业面雾炮设施闲置未开启；2、施工机械作业面产生扬尘；3、主要车行道冲洗保洁不到位；4、施工车辆行驶时产生扬尘；5、大部分易扬尘物料防尘网覆盖不足。经调查询问，</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于2025年7月24日的工地例会中要求施工单位进行整改。但至我局于2025年7月30日到该项目进行检查，施工单位仍未完成整改，仍存在有部分围挡喷淋未开启和易扬尘的施工作业面未配备喷淋措施的扬尘污染治理问题。</w:t>
      </w:r>
    </w:p>
    <w:p w14:paraId="0972606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经核实，</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与</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签订了《深圳市城市轨道交通15号线15508标工程工程监理合同》，约定了监理单位有文明施工的监理任务。</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作为监理单位，发现施工单位有违反扬尘污染防治要求的，要求施工单位限期整改，施工单位拒不整改，</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未及时报告建设单位，也未向生态环境主管部门报告。</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存在未按照要求履行扬尘污染防治监理责任的环境违法行为。</w:t>
      </w:r>
    </w:p>
    <w:p w14:paraId="696E89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4195898">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eastAsia" w:ascii="仿宋_GB2312" w:hAnsi="宋体" w:eastAsia="仿宋_GB2312" w:cs="宋体"/>
          <w:kern w:val="0"/>
          <w:sz w:val="28"/>
          <w:szCs w:val="28"/>
          <w:highlight w:val="none"/>
          <w:u w:val="none"/>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rPr>
        <w:t>7</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30</w:t>
      </w:r>
      <w:r>
        <w:rPr>
          <w:rFonts w:hint="eastAsia" w:ascii="仿宋_GB2312" w:hAnsi="宋体" w:eastAsia="仿宋_GB2312" w:cs="宋体"/>
          <w:kern w:val="0"/>
          <w:sz w:val="28"/>
          <w:szCs w:val="28"/>
          <w:highlight w:val="none"/>
          <w:u w:val="none"/>
        </w:rPr>
        <w:t>日我局执法人员制作的现场检查（勘察）笔录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8</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宋体"/>
          <w:kern w:val="0"/>
          <w:sz w:val="28"/>
          <w:szCs w:val="28"/>
          <w:highlight w:val="none"/>
          <w:u w:val="none"/>
        </w:rPr>
        <w:t>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14:paraId="5E33CB79">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rPr>
        <w:t>7</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30</w:t>
      </w:r>
      <w:r>
        <w:rPr>
          <w:rFonts w:hint="eastAsia" w:ascii="仿宋_GB2312" w:hAnsi="宋体" w:eastAsia="仿宋_GB2312" w:cs="宋体"/>
          <w:kern w:val="0"/>
          <w:sz w:val="28"/>
          <w:szCs w:val="28"/>
          <w:highlight w:val="none"/>
          <w:u w:val="none"/>
        </w:rPr>
        <w:t>日我局执法人员制作的现场照片（视频），</w:t>
      </w:r>
      <w:r>
        <w:rPr>
          <w:rFonts w:hint="default" w:ascii="仿宋_GB2312" w:hAnsi="宋体" w:eastAsia="仿宋_GB2312" w:cs="宋体"/>
          <w:kern w:val="0"/>
          <w:sz w:val="28"/>
          <w:szCs w:val="28"/>
          <w:highlight w:val="none"/>
          <w:u w:val="none"/>
        </w:rPr>
        <w:t>2025年8月12日你单位提交的</w:t>
      </w:r>
      <w:r>
        <w:rPr>
          <w:rFonts w:hint="default" w:ascii="仿宋_GB2312" w:hAnsi="仿宋_GB2312" w:eastAsia="仿宋_GB2312" w:cs="仿宋_GB2312"/>
          <w:color w:val="auto"/>
          <w:sz w:val="28"/>
          <w:szCs w:val="28"/>
          <w:highlight w:val="none"/>
          <w:lang w:eastAsia="zh-CN"/>
        </w:rPr>
        <w:t>工地例会会议纪要、工地例会材料</w:t>
      </w:r>
      <w:r>
        <w:rPr>
          <w:rFonts w:hint="default" w:ascii="仿宋_GB2312" w:hAnsi="宋体" w:eastAsia="仿宋_GB2312" w:cs="宋体"/>
          <w:kern w:val="0"/>
          <w:sz w:val="28"/>
          <w:szCs w:val="28"/>
          <w:highlight w:val="none"/>
          <w:u w:val="none"/>
        </w:rPr>
        <w:t>等材料</w:t>
      </w:r>
      <w:r>
        <w:rPr>
          <w:rFonts w:hint="default" w:ascii="仿宋_GB2312" w:hAnsi="宋体" w:eastAsia="仿宋_GB2312" w:cs="Times New Roman"/>
          <w:color w:val="auto"/>
          <w:kern w:val="2"/>
          <w:sz w:val="28"/>
          <w:szCs w:val="28"/>
          <w:highlight w:val="none"/>
          <w:lang w:eastAsia="zh-CN"/>
        </w:rPr>
        <w:t>，</w:t>
      </w:r>
      <w:r>
        <w:rPr>
          <w:rFonts w:hint="eastAsia" w:ascii="仿宋_GB2312" w:hAnsi="宋体" w:eastAsia="仿宋_GB2312" w:cs="宋体"/>
          <w:kern w:val="0"/>
          <w:sz w:val="28"/>
          <w:szCs w:val="28"/>
          <w:highlight w:val="none"/>
          <w:u w:val="none"/>
        </w:rPr>
        <w:t>证明</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作为监理单位，发现施工单位有违反扬尘污染防治要求的，要求施工单位限期整改，施工单位拒不整改</w:t>
      </w:r>
      <w:r>
        <w:rPr>
          <w:rFonts w:hint="default" w:ascii="仿宋_GB2312" w:hAnsi="宋体" w:eastAsia="仿宋_GB2312" w:cs="Times New Roman"/>
          <w:color w:val="auto"/>
          <w:kern w:val="2"/>
          <w:sz w:val="28"/>
          <w:szCs w:val="28"/>
          <w:highlight w:val="none"/>
          <w:lang w:eastAsia="zh-CN"/>
        </w:rPr>
        <w:t>，你单位未及时报告建设单位，也未向生态环境主管部门报告。你单位</w:t>
      </w:r>
      <w:r>
        <w:rPr>
          <w:rFonts w:hint="eastAsia" w:ascii="仿宋_GB2312" w:hAnsi="宋体" w:eastAsia="仿宋_GB2312" w:cs="Times New Roman"/>
          <w:color w:val="auto"/>
          <w:kern w:val="2"/>
          <w:sz w:val="28"/>
          <w:szCs w:val="28"/>
          <w:highlight w:val="none"/>
          <w:lang w:val="en-US" w:eastAsia="zh-CN"/>
        </w:rPr>
        <w:t>存在未按照要求履行扬尘污染防治监理责任的环境违法行为</w:t>
      </w:r>
      <w:r>
        <w:rPr>
          <w:rFonts w:hint="eastAsia" w:ascii="仿宋_GB2312" w:hAnsi="宋体" w:eastAsia="仿宋_GB2312" w:cs="Times New Roman"/>
          <w:color w:val="auto"/>
          <w:kern w:val="2"/>
          <w:sz w:val="28"/>
          <w:szCs w:val="28"/>
          <w:highlight w:val="none"/>
        </w:rPr>
        <w:t>；</w:t>
      </w:r>
    </w:p>
    <w:p w14:paraId="737640F2">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8</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15A1B2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宋体" w:eastAsia="仿宋_GB2312" w:cs="宋体"/>
          <w:kern w:val="0"/>
          <w:sz w:val="28"/>
          <w:szCs w:val="28"/>
          <w:highlight w:val="none"/>
          <w:u w:val="none"/>
          <w:lang w:val="en-US" w:eastAsia="zh-CN" w:bidi="ar-SA"/>
        </w:rPr>
        <w:t>4、</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8</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Times New Roman"/>
          <w:color w:val="auto"/>
          <w:kern w:val="2"/>
          <w:sz w:val="28"/>
          <w:szCs w:val="28"/>
          <w:highlight w:val="none"/>
          <w:lang w:val="en-US" w:eastAsia="zh-CN" w:bidi="ar-SA"/>
        </w:rPr>
        <w:t>你单位提供的深圳市城市轨道交通15号线15508标工程工程监理合同、</w:t>
      </w:r>
      <w:r>
        <w:rPr>
          <w:rFonts w:hint="default" w:ascii="仿宋_GB2312" w:hAnsi="仿宋_GB2312" w:eastAsia="仿宋_GB2312" w:cs="仿宋_GB2312"/>
          <w:color w:val="auto"/>
          <w:sz w:val="28"/>
          <w:szCs w:val="28"/>
          <w:highlight w:val="none"/>
          <w:lang w:eastAsia="zh-CN"/>
        </w:rPr>
        <w:t>建筑工程施工许可证</w:t>
      </w:r>
      <w:r>
        <w:rPr>
          <w:rFonts w:hint="eastAsia" w:ascii="仿宋_GB2312" w:hAnsi="宋体" w:eastAsia="仿宋_GB2312" w:cs="宋体"/>
          <w:kern w:val="0"/>
          <w:sz w:val="28"/>
          <w:szCs w:val="28"/>
          <w:highlight w:val="none"/>
          <w:u w:val="none"/>
          <w:lang w:val="en-US" w:eastAsia="zh-CN" w:bidi="ar-SA"/>
        </w:rPr>
        <w:t>等材料，证明</w:t>
      </w:r>
      <w:r>
        <w:rPr>
          <w:rFonts w:hint="eastAsia" w:ascii="仿宋_GB2312" w:hAnsi="仿宋_GB2312" w:eastAsia="仿宋_GB2312" w:cs="仿宋_GB2312"/>
          <w:color w:val="auto"/>
          <w:sz w:val="28"/>
          <w:szCs w:val="28"/>
          <w:highlight w:val="none"/>
          <w:lang w:val="en-US" w:eastAsia="zh-CN"/>
        </w:rPr>
        <w:t>深圳市城市轨道交通15号线15101标施工总承包工程车辆段工区同乐车辆段土石方及东南侧边坡处理工程</w:t>
      </w:r>
      <w:r>
        <w:rPr>
          <w:rFonts w:hint="eastAsia" w:ascii="仿宋_GB2312" w:hAnsi="宋体" w:eastAsia="仿宋_GB2312" w:cs="Times New Roman"/>
          <w:color w:val="auto"/>
          <w:kern w:val="2"/>
          <w:sz w:val="28"/>
          <w:szCs w:val="28"/>
          <w:highlight w:val="none"/>
          <w:lang w:val="en-US" w:eastAsia="zh-CN"/>
        </w:rPr>
        <w:t>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，监理单位为</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宋体"/>
          <w:kern w:val="0"/>
          <w:sz w:val="28"/>
          <w:szCs w:val="28"/>
          <w:highlight w:val="none"/>
          <w:u w:val="none"/>
          <w:lang w:val="en-US" w:eastAsia="zh-CN"/>
        </w:rPr>
        <w:t>，</w:t>
      </w:r>
      <w:r>
        <w:rPr>
          <w:rFonts w:hint="eastAsia" w:ascii="仿宋_GB2312" w:hAnsi="宋体" w:eastAsia="仿宋_GB2312" w:cs="宋体"/>
          <w:kern w:val="0"/>
          <w:sz w:val="28"/>
          <w:szCs w:val="28"/>
          <w:highlight w:val="none"/>
          <w:u w:val="none"/>
          <w:lang w:val="en-US" w:eastAsia="zh-CN" w:bidi="ar-SA"/>
        </w:rPr>
        <w:t>建设单位与你单位约定</w:t>
      </w:r>
      <w:r>
        <w:rPr>
          <w:rFonts w:hint="default" w:ascii="仿宋_GB2312" w:hAnsi="宋体" w:eastAsia="仿宋_GB2312" w:cs="宋体"/>
          <w:kern w:val="0"/>
          <w:sz w:val="28"/>
          <w:szCs w:val="28"/>
          <w:highlight w:val="none"/>
          <w:u w:val="none"/>
          <w:lang w:eastAsia="zh-CN" w:bidi="ar-SA"/>
        </w:rPr>
        <w:t>了</w:t>
      </w:r>
      <w:r>
        <w:rPr>
          <w:rFonts w:hint="default" w:ascii="仿宋_GB2312" w:hAnsi="宋体" w:eastAsia="仿宋_GB2312" w:cs="Times New Roman"/>
          <w:color w:val="auto"/>
          <w:kern w:val="2"/>
          <w:sz w:val="28"/>
          <w:szCs w:val="28"/>
          <w:highlight w:val="none"/>
          <w:lang w:eastAsia="zh-CN"/>
        </w:rPr>
        <w:t>文明施工的监理任务</w:t>
      </w:r>
      <w:r>
        <w:rPr>
          <w:rFonts w:hint="eastAsia" w:ascii="仿宋_GB2312" w:hAnsi="仿宋_GB2312" w:eastAsia="仿宋_GB2312" w:cs="仿宋_GB2312"/>
          <w:kern w:val="0"/>
          <w:sz w:val="28"/>
          <w:szCs w:val="28"/>
          <w:highlight w:val="none"/>
          <w:u w:val="none"/>
        </w:rPr>
        <w:t>；</w:t>
      </w:r>
    </w:p>
    <w:p w14:paraId="4BF44F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FFEED40">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3CADDBF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1" w:name="OLE_LINK1"/>
      <w:r>
        <w:rPr>
          <w:rFonts w:hint="eastAsia" w:ascii="仿宋_GB2312" w:hAnsi="宋体" w:eastAsia="仿宋_GB2312" w:cs="宋体"/>
          <w:kern w:val="0"/>
          <w:sz w:val="28"/>
          <w:szCs w:val="28"/>
          <w:highlight w:val="none"/>
          <w:u w:val="none"/>
        </w:rPr>
        <w:t>七天内</w:t>
      </w:r>
      <w:bookmarkEnd w:id="1"/>
      <w:r>
        <w:rPr>
          <w:rFonts w:hint="eastAsia" w:ascii="仿宋_GB2312" w:hAnsi="宋体" w:eastAsia="仿宋_GB2312" w:cs="宋体"/>
          <w:kern w:val="0"/>
          <w:sz w:val="28"/>
          <w:szCs w:val="28"/>
          <w:highlight w:val="none"/>
          <w:u w:val="none"/>
        </w:rPr>
        <w:t>改正未按照要求履行扬尘污染防治监理责任的环境违法行为。</w:t>
      </w:r>
    </w:p>
    <w:p w14:paraId="3AB85B9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7423FD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49D0DD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2A2F10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68D4710">
      <w:pPr>
        <w:pStyle w:val="3"/>
        <w:rPr>
          <w:rFonts w:hint="eastAsia"/>
          <w:highlight w:val="none"/>
        </w:rPr>
      </w:pPr>
    </w:p>
    <w:p w14:paraId="65D4945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CE846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C22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95C37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95C37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BC03A6"/>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F5374"/>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1760</Words>
  <Characters>1860</Characters>
  <Lines>0</Lines>
  <Paragraphs>0</Paragraphs>
  <TotalTime>0</TotalTime>
  <ScaleCrop>false</ScaleCrop>
  <LinksUpToDate>false</LinksUpToDate>
  <CharactersWithSpaces>2116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2025-08-22T07:26:58Z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