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jc w:val="center"/>
        <w:rPr>
          <w:rFonts w:hint="eastAsia" w:ascii="方正小标宋简体" w:hAnsi="宋体" w:eastAsia="方正小标宋简体"/>
          <w:color w:val="auto"/>
          <w:sz w:val="40"/>
          <w:szCs w:val="40"/>
          <w:highlight w:val="none"/>
          <w:lang w:eastAsia="zh-CN"/>
        </w:rPr>
      </w:pPr>
      <w:r>
        <w:rPr>
          <w:rFonts w:hint="eastAsia" w:ascii="方正小标宋简体" w:hAnsi="宋体" w:eastAsia="方正小标宋简体"/>
          <w:color w:val="auto"/>
          <w:sz w:val="40"/>
          <w:szCs w:val="40"/>
          <w:highlight w:val="none"/>
        </w:rPr>
        <w:t>深圳市生态环境局</w:t>
      </w:r>
      <w:r>
        <w:rPr>
          <w:rFonts w:hint="eastAsia" w:ascii="方正小标宋简体" w:hAnsi="宋体" w:eastAsia="方正小标宋简体"/>
          <w:color w:val="auto"/>
          <w:sz w:val="40"/>
          <w:szCs w:val="40"/>
          <w:highlight w:val="none"/>
          <w:lang w:eastAsia="zh-CN"/>
        </w:rPr>
        <w:t>龙华管理局</w:t>
      </w:r>
    </w:p>
    <w:p>
      <w:pPr>
        <w:autoSpaceDE w:val="0"/>
        <w:autoSpaceDN w:val="0"/>
        <w:adjustRightInd w:val="0"/>
        <w:spacing w:line="560" w:lineRule="exact"/>
        <w:jc w:val="center"/>
        <w:rPr>
          <w:rFonts w:hint="eastAsia" w:ascii="方正小标宋简体" w:hAnsi="黑体" w:eastAsia="方正小标宋简体" w:cs="仿宋_GB2312"/>
          <w:color w:val="auto"/>
          <w:kern w:val="0"/>
          <w:sz w:val="40"/>
          <w:szCs w:val="40"/>
          <w:highlight w:val="none"/>
          <w:lang w:eastAsia="zh-CN"/>
        </w:rPr>
      </w:pPr>
      <w:r>
        <w:rPr>
          <w:rFonts w:hint="eastAsia" w:ascii="方正小标宋简体" w:hAnsi="黑体" w:eastAsia="方正小标宋简体" w:cs="仿宋_GB2312"/>
          <w:color w:val="auto"/>
          <w:kern w:val="0"/>
          <w:sz w:val="40"/>
          <w:szCs w:val="40"/>
          <w:highlight w:val="none"/>
        </w:rPr>
        <w:t>责令改正违法行为</w:t>
      </w:r>
      <w:r>
        <w:rPr>
          <w:rFonts w:hint="eastAsia" w:ascii="方正小标宋简体" w:hAnsi="黑体" w:eastAsia="方正小标宋简体" w:cs="仿宋_GB2312"/>
          <w:color w:val="auto"/>
          <w:kern w:val="0"/>
          <w:sz w:val="40"/>
          <w:szCs w:val="40"/>
          <w:highlight w:val="none"/>
          <w:lang w:eastAsia="zh-CN"/>
        </w:rPr>
        <w:t>决定书</w:t>
      </w:r>
    </w:p>
    <w:p>
      <w:pPr>
        <w:keepNext w:val="0"/>
        <w:keepLines w:val="0"/>
        <w:pageBreakBefore w:val="0"/>
        <w:kinsoku/>
        <w:overflowPunct/>
        <w:topLinePunct w:val="0"/>
        <w:autoSpaceDE w:val="0"/>
        <w:autoSpaceDN w:val="0"/>
        <w:bidi w:val="0"/>
        <w:adjustRightInd w:val="0"/>
        <w:snapToGrid/>
        <w:spacing w:line="400" w:lineRule="exact"/>
        <w:jc w:val="center"/>
        <w:textAlignment w:val="auto"/>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深环</w:t>
      </w:r>
      <w:r>
        <w:rPr>
          <w:rFonts w:hint="eastAsia" w:ascii="仿宋_GB2312" w:hAnsi="宋体" w:eastAsia="仿宋_GB2312" w:cs="宋体"/>
          <w:color w:val="auto"/>
          <w:kern w:val="0"/>
          <w:sz w:val="28"/>
          <w:szCs w:val="28"/>
          <w:highlight w:val="none"/>
          <w:lang w:eastAsia="zh-CN"/>
        </w:rPr>
        <w:t>龙华</w:t>
      </w:r>
      <w:r>
        <w:rPr>
          <w:rFonts w:hint="eastAsia" w:ascii="仿宋_GB2312" w:hAnsi="宋体" w:eastAsia="仿宋_GB2312" w:cs="宋体"/>
          <w:color w:val="auto"/>
          <w:kern w:val="0"/>
          <w:sz w:val="28"/>
          <w:szCs w:val="28"/>
          <w:highlight w:val="none"/>
        </w:rPr>
        <w:t>责改字〔20</w:t>
      </w:r>
      <w:r>
        <w:rPr>
          <w:rFonts w:hint="eastAsia" w:ascii="仿宋_GB2312" w:hAnsi="宋体" w:eastAsia="仿宋_GB2312" w:cs="宋体"/>
          <w:color w:val="auto"/>
          <w:kern w:val="0"/>
          <w:sz w:val="28"/>
          <w:szCs w:val="28"/>
          <w:highlight w:val="none"/>
          <w:lang w:val="en-US" w:eastAsia="zh-CN"/>
        </w:rPr>
        <w:t>25</w:t>
      </w:r>
      <w:r>
        <w:rPr>
          <w:rFonts w:hint="eastAsia" w:ascii="仿宋_GB2312" w:hAnsi="宋体" w:eastAsia="仿宋_GB2312" w:cs="宋体"/>
          <w:color w:val="auto"/>
          <w:kern w:val="0"/>
          <w:sz w:val="28"/>
          <w:szCs w:val="28"/>
          <w:highlight w:val="none"/>
        </w:rPr>
        <w:t>〕</w:t>
      </w:r>
      <w:r>
        <w:rPr>
          <w:rFonts w:hint="eastAsia" w:ascii="仿宋_GB2312" w:hAnsi="宋体" w:eastAsia="仿宋_GB2312" w:cs="宋体"/>
          <w:color w:val="auto"/>
          <w:kern w:val="0"/>
          <w:sz w:val="28"/>
          <w:szCs w:val="28"/>
          <w:highlight w:val="none"/>
          <w:lang w:val="en-US" w:eastAsia="zh-CN"/>
        </w:rPr>
        <w:t>FC29</w:t>
      </w:r>
      <w:r>
        <w:rPr>
          <w:rFonts w:hint="eastAsia" w:ascii="仿宋_GB2312" w:hAnsi="宋体" w:eastAsia="仿宋_GB2312" w:cs="宋体"/>
          <w:color w:val="auto"/>
          <w:kern w:val="0"/>
          <w:sz w:val="28"/>
          <w:szCs w:val="28"/>
          <w:highlight w:val="none"/>
        </w:rPr>
        <w:t>号</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当事人基本情况：</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left="10080" w:hanging="10080" w:hangingChars="3600"/>
        <w:textAlignment w:val="auto"/>
        <w:rPr>
          <w:rFonts w:hint="default"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olor w:val="000000"/>
          <w:sz w:val="28"/>
          <w:szCs w:val="28"/>
          <w:highlight w:val="none"/>
          <w:u w:val="none" w:color="auto"/>
          <w:lang w:val="en-US" w:eastAsia="zh-CN"/>
        </w:rPr>
        <w:t>（法人）名称：</w:t>
      </w:r>
      <w:r>
        <w:rPr>
          <w:rFonts w:hint="eastAsia" w:ascii="仿宋_GB2312" w:hAnsi="仿宋_GB2312" w:eastAsia="仿宋_GB2312"/>
          <w:color w:val="000000"/>
          <w:sz w:val="28"/>
          <w:szCs w:val="28"/>
          <w:highlight w:val="none"/>
          <w:u w:val="single" w:color="auto"/>
          <w:lang w:val="en-US" w:eastAsia="zh-CN"/>
        </w:rPr>
        <w:t xml:space="preserve"> 佛山市****有限公司</w:t>
      </w:r>
      <w:r>
        <w:rPr>
          <w:rFonts w:hint="eastAsia" w:ascii="仿宋_GB2312" w:hAnsi="仿宋_GB2312" w:eastAsia="仿宋_GB2312"/>
          <w:color w:val="000000"/>
          <w:sz w:val="32"/>
          <w:szCs w:val="32"/>
          <w:highlight w:val="none"/>
          <w:u w:val="single" w:color="auto"/>
          <w:lang w:val="en-US" w:eastAsia="zh-CN"/>
        </w:rPr>
        <w:t xml:space="preserve">                                                                                                                                                                                                                                                                                                                                                                                                                                                                                                                                                                                                                                                                                                                                                                                                                                                                                                                                                                                                                                                                                                                                                                                                                                                                                                                                                                                                                                                                                                                                                                                                                                                                                                                                                                                                                                                                                                                                                                                                                                                                                                                                                                                                                                                                                                                                                                                                                                                                                                                                                                                                                                                                                                                                                                                                                                                                                                                                                                                                                                                                                                                                                                                                                                                                                                                                                                                                                                                                                                                                                                                                                                                                                                                                                                                                                                                                                                                                                                                                                                                                                                                                                                                                                </w:t>
      </w:r>
      <w:r>
        <w:rPr>
          <w:rFonts w:hint="eastAsia" w:ascii="仿宋_GB2312" w:hAnsi="仿宋_GB2312" w:eastAsia="仿宋_GB2312"/>
          <w:color w:val="000000"/>
          <w:sz w:val="32"/>
          <w:szCs w:val="32"/>
          <w:highlight w:val="none"/>
          <w:u w:val="single" w:color="auto"/>
          <w:lang w:val="en-US" w:eastAsia="zh-CN"/>
        </w:rPr>
        <w:t xml:space="preserve">                                                                                                                                                                                                                                                                                                                                                                                                                                                                                                                                                                                                                                                                                                                                                                                                                                                                                                                                                                                                                                                                                                                             </w:t>
      </w:r>
      <w:r>
        <w:rPr>
          <w:rFonts w:hint="eastAsia" w:ascii="仿宋_GB2312" w:hAnsi="仿宋_GB2312" w:eastAsia="仿宋_GB2312" w:cs="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default"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法定代表人姓名：</w:t>
      </w:r>
      <w:r>
        <w:rPr>
          <w:rFonts w:hint="eastAsia" w:ascii="仿宋_GB2312" w:hAnsi="仿宋_GB2312" w:eastAsia="仿宋_GB2312"/>
          <w:color w:val="000000"/>
          <w:sz w:val="28"/>
          <w:szCs w:val="28"/>
          <w:highlight w:val="none"/>
          <w:u w:val="single" w:color="auto"/>
          <w:lang w:val="en-US" w:eastAsia="zh-CN"/>
        </w:rPr>
        <w:t xml:space="preserve"> ***   </w:t>
      </w:r>
      <w:r>
        <w:rPr>
          <w:rFonts w:hint="eastAsia" w:ascii="仿宋_GB2312" w:hAnsi="仿宋_GB2312" w:eastAsia="仿宋_GB2312"/>
          <w:color w:val="000000"/>
          <w:sz w:val="28"/>
          <w:szCs w:val="28"/>
          <w:highlight w:val="none"/>
          <w:u w:val="none" w:color="auto"/>
          <w:lang w:val="en-US" w:eastAsia="zh-CN"/>
        </w:rPr>
        <w:t>统一社会信用代码：</w:t>
      </w:r>
      <w:r>
        <w:rPr>
          <w:rFonts w:hint="eastAsia" w:ascii="仿宋_GB2312" w:hAnsi="仿宋_GB2312" w:eastAsia="仿宋_GB2312"/>
          <w:color w:val="000000"/>
          <w:sz w:val="28"/>
          <w:szCs w:val="28"/>
          <w:highlight w:val="none"/>
          <w:u w:val="single" w:color="auto"/>
          <w:lang w:val="en-US" w:eastAsia="zh-CN"/>
        </w:rPr>
        <w:t xml:space="preserve">  9144060******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住所（地址）：</w:t>
      </w:r>
      <w:r>
        <w:rPr>
          <w:rFonts w:hint="eastAsia" w:ascii="仿宋_GB2312" w:hAnsi="仿宋_GB2312" w:eastAsia="仿宋_GB2312"/>
          <w:color w:val="000000"/>
          <w:sz w:val="28"/>
          <w:szCs w:val="28"/>
          <w:highlight w:val="none"/>
          <w:u w:val="single" w:color="auto"/>
          <w:lang w:val="en-US" w:eastAsia="zh-CN"/>
        </w:rPr>
        <w:t xml:space="preserve"> 佛山市南海区*******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s="仿宋_GB2312"/>
          <w:sz w:val="28"/>
          <w:szCs w:val="28"/>
          <w:highlight w:val="none"/>
        </w:rPr>
        <w:t>□</w:t>
      </w:r>
      <w:r>
        <w:rPr>
          <w:rFonts w:hint="eastAsia" w:ascii="仿宋_GB2312" w:hAnsi="仿宋_GB2312" w:eastAsia="仿宋_GB2312"/>
          <w:color w:val="000000"/>
          <w:sz w:val="28"/>
          <w:szCs w:val="28"/>
          <w:highlight w:val="none"/>
          <w:u w:val="none" w:color="auto"/>
          <w:lang w:val="en-US" w:eastAsia="zh-CN"/>
        </w:rPr>
        <w:t>（自然人）姓名：</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证件类型及号码：</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default"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住址：</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s="仿宋_GB2312"/>
          <w:sz w:val="28"/>
          <w:szCs w:val="28"/>
          <w:highlight w:val="none"/>
        </w:rPr>
        <w:t>□</w:t>
      </w:r>
      <w:r>
        <w:rPr>
          <w:rFonts w:hint="eastAsia" w:ascii="仿宋_GB2312" w:hAnsi="仿宋_GB2312" w:eastAsia="仿宋_GB2312"/>
          <w:color w:val="000000"/>
          <w:sz w:val="28"/>
          <w:szCs w:val="28"/>
          <w:highlight w:val="none"/>
          <w:lang w:val="en-US" w:eastAsia="zh-CN"/>
        </w:rPr>
        <w:t>（个体工商户）字号名称：</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 xml:space="preserve">            </w:t>
      </w:r>
    </w:p>
    <w:p>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olor w:val="000000"/>
          <w:sz w:val="28"/>
          <w:szCs w:val="28"/>
          <w:highlight w:val="none"/>
          <w:lang w:val="en-US" w:eastAsia="zh-CN"/>
        </w:rPr>
        <w:t>统一社会信用代码：</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 xml:space="preserve">      </w:t>
      </w:r>
    </w:p>
    <w:p>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olor w:val="000000"/>
          <w:sz w:val="28"/>
          <w:szCs w:val="28"/>
          <w:highlight w:val="none"/>
          <w:lang w:val="en-US" w:eastAsia="zh-CN"/>
        </w:rPr>
        <w:t>经营者姓名</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证件类型及号码：</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 xml:space="preserve">            </w:t>
      </w:r>
    </w:p>
    <w:p>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olor w:val="000000"/>
          <w:sz w:val="28"/>
          <w:szCs w:val="28"/>
          <w:highlight w:val="none"/>
          <w:lang w:val="en-US" w:eastAsia="zh-CN"/>
        </w:rPr>
        <w:t>住址：</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olor w:val="000000"/>
          <w:sz w:val="28"/>
          <w:szCs w:val="28"/>
          <w:highlight w:val="none"/>
          <w:u w:val="none" w:color="auto"/>
          <w:lang w:val="en-US" w:eastAsia="zh-CN"/>
        </w:rPr>
        <w:t>（非法人组织）名称：</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u w:val="none" w:color="auto"/>
          <w:lang w:val="en-US" w:eastAsia="zh-CN"/>
        </w:rPr>
        <w:t>统一社会信用代码：</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住所（地址）：</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我局执法人员于</w:t>
      </w:r>
      <w:r>
        <w:rPr>
          <w:rFonts w:hint="eastAsia" w:ascii="仿宋_GB2312" w:hAnsi="宋体" w:eastAsia="仿宋_GB2312" w:cs="宋体"/>
          <w:color w:val="auto"/>
          <w:kern w:val="0"/>
          <w:sz w:val="28"/>
          <w:szCs w:val="28"/>
          <w:highlight w:val="none"/>
          <w:u w:val="single"/>
          <w:lang w:val="en-US" w:eastAsia="zh-CN"/>
        </w:rPr>
        <w:t xml:space="preserve"> </w:t>
      </w:r>
      <w:r>
        <w:rPr>
          <w:rFonts w:hint="default" w:ascii="仿宋_GB2312" w:hAnsi="宋体" w:eastAsia="仿宋_GB2312" w:cs="宋体"/>
          <w:color w:val="auto"/>
          <w:kern w:val="0"/>
          <w:sz w:val="28"/>
          <w:szCs w:val="28"/>
          <w:highlight w:val="none"/>
          <w:u w:val="single"/>
          <w:lang w:val="en" w:eastAsia="zh-CN"/>
        </w:rPr>
        <w:t>202</w:t>
      </w:r>
      <w:r>
        <w:rPr>
          <w:rFonts w:hint="eastAsia" w:ascii="仿宋_GB2312" w:hAnsi="宋体" w:eastAsia="仿宋_GB2312" w:cs="宋体"/>
          <w:color w:val="auto"/>
          <w:kern w:val="0"/>
          <w:sz w:val="28"/>
          <w:szCs w:val="28"/>
          <w:highlight w:val="none"/>
          <w:u w:val="single"/>
          <w:lang w:val="en-US" w:eastAsia="zh-CN"/>
        </w:rPr>
        <w:t xml:space="preserve">5 </w:t>
      </w:r>
      <w:r>
        <w:rPr>
          <w:rFonts w:hint="eastAsia" w:ascii="仿宋_GB2312" w:hAnsi="宋体" w:eastAsia="仿宋_GB2312" w:cs="宋体"/>
          <w:color w:val="auto"/>
          <w:kern w:val="0"/>
          <w:sz w:val="28"/>
          <w:szCs w:val="28"/>
          <w:highlight w:val="none"/>
        </w:rPr>
        <w:t>年</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8</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月</w:t>
      </w:r>
      <w:r>
        <w:rPr>
          <w:rFonts w:hint="eastAsia" w:ascii="仿宋_GB2312" w:hAnsi="宋体" w:eastAsia="仿宋_GB2312" w:cs="宋体"/>
          <w:color w:val="auto"/>
          <w:kern w:val="0"/>
          <w:sz w:val="28"/>
          <w:szCs w:val="28"/>
          <w:highlight w:val="none"/>
          <w:u w:val="single"/>
          <w:lang w:val="en-US" w:eastAsia="zh-CN"/>
        </w:rPr>
        <w:t xml:space="preserve"> </w:t>
      </w:r>
      <w:r>
        <w:rPr>
          <w:rFonts w:hint="default" w:ascii="仿宋_GB2312" w:hAnsi="宋体" w:eastAsia="仿宋_GB2312" w:cs="宋体"/>
          <w:color w:val="auto"/>
          <w:kern w:val="0"/>
          <w:sz w:val="28"/>
          <w:szCs w:val="28"/>
          <w:highlight w:val="none"/>
          <w:u w:val="single"/>
          <w:lang w:val="en" w:eastAsia="zh-CN"/>
        </w:rPr>
        <w:t>2</w:t>
      </w:r>
      <w:r>
        <w:rPr>
          <w:rFonts w:hint="eastAsia" w:ascii="仿宋_GB2312" w:hAnsi="宋体" w:eastAsia="仿宋_GB2312" w:cs="宋体"/>
          <w:color w:val="auto"/>
          <w:kern w:val="0"/>
          <w:sz w:val="28"/>
          <w:szCs w:val="28"/>
          <w:highlight w:val="none"/>
          <w:u w:val="single"/>
          <w:lang w:val="en-US" w:eastAsia="zh-CN"/>
        </w:rPr>
        <w:t>5</w:t>
      </w:r>
      <w:r>
        <w:rPr>
          <w:rFonts w:hint="eastAsia" w:ascii="仿宋_GB2312" w:hAnsi="宋体" w:eastAsia="仿宋_GB2312" w:cs="宋体"/>
          <w:color w:val="auto"/>
          <w:kern w:val="0"/>
          <w:sz w:val="28"/>
          <w:szCs w:val="28"/>
          <w:highlight w:val="none"/>
        </w:rPr>
        <w:t>日对你/你单位进行了调查，发现你/你单位实施了以下环境违法行为：</w:t>
      </w:r>
      <w:r>
        <w:rPr>
          <w:rFonts w:hint="eastAsia" w:ascii="仿宋_GB2312" w:hAnsi="宋体" w:eastAsia="仿宋_GB2312" w:cs="宋体"/>
          <w:color w:val="auto"/>
          <w:kern w:val="0"/>
          <w:sz w:val="28"/>
          <w:szCs w:val="28"/>
          <w:highlight w:val="none"/>
          <w:u w:val="single"/>
        </w:rPr>
        <w:t xml:space="preserve"> 2025 年 8 月 21 日 23 时 07 分，深圳市生态环境局龙华管理局的执法人员到达位于龙华区福城街道观兴东路与福花路交汇处的深圳市第三十五高级中学项目进行巡查，现场有一台天泵和一台混凝土车正在施工作业，施工内容为混凝土浇筑作业，施工单位为佛山市</w:t>
      </w:r>
      <w:r>
        <w:rPr>
          <w:rFonts w:hint="eastAsia" w:ascii="仿宋_GB2312" w:hAnsi="宋体" w:eastAsia="仿宋_GB2312" w:cs="宋体"/>
          <w:color w:val="auto"/>
          <w:kern w:val="0"/>
          <w:sz w:val="28"/>
          <w:szCs w:val="28"/>
          <w:highlight w:val="none"/>
          <w:u w:val="single"/>
          <w:lang w:val="en-US" w:eastAsia="zh-CN"/>
        </w:rPr>
        <w:t>****</w:t>
      </w:r>
      <w:r>
        <w:rPr>
          <w:rFonts w:hint="eastAsia" w:ascii="仿宋_GB2312" w:hAnsi="宋体" w:eastAsia="仿宋_GB2312" w:cs="宋体"/>
          <w:color w:val="auto"/>
          <w:kern w:val="0"/>
          <w:sz w:val="28"/>
          <w:szCs w:val="28"/>
          <w:highlight w:val="none"/>
          <w:u w:val="single"/>
        </w:rPr>
        <w:t>有限公司。</w:t>
      </w:r>
      <w:r>
        <w:rPr>
          <w:rFonts w:hint="eastAsia" w:ascii="仿宋_GB2312" w:hAnsi="宋体" w:eastAsia="仿宋_GB2312" w:cs="宋体"/>
          <w:color w:val="auto"/>
          <w:kern w:val="0"/>
          <w:sz w:val="28"/>
          <w:szCs w:val="28"/>
          <w:highlight w:val="none"/>
          <w:u w:val="single"/>
          <w:lang w:eastAsia="zh-CN"/>
        </w:rPr>
        <w:t>你单</w:t>
      </w:r>
      <w:bookmarkStart w:id="0" w:name="_GoBack"/>
      <w:bookmarkEnd w:id="0"/>
      <w:r>
        <w:rPr>
          <w:rFonts w:hint="eastAsia" w:ascii="仿宋_GB2312" w:hAnsi="宋体" w:eastAsia="仿宋_GB2312" w:cs="宋体"/>
          <w:color w:val="auto"/>
          <w:kern w:val="0"/>
          <w:sz w:val="28"/>
          <w:szCs w:val="28"/>
          <w:highlight w:val="none"/>
          <w:u w:val="single"/>
          <w:lang w:eastAsia="zh-CN"/>
        </w:rPr>
        <w:t>位上述行为涉嫌</w:t>
      </w:r>
      <w:r>
        <w:rPr>
          <w:rFonts w:hint="eastAsia" w:ascii="仿宋_GB2312" w:hAnsi="宋体" w:eastAsia="仿宋_GB2312" w:cs="宋体"/>
          <w:color w:val="auto"/>
          <w:kern w:val="0"/>
          <w:sz w:val="28"/>
          <w:szCs w:val="28"/>
          <w:highlight w:val="none"/>
          <w:u w:val="single"/>
          <w:lang w:val="en-US" w:eastAsia="zh-CN"/>
        </w:rPr>
        <w:t xml:space="preserve">未取得夜间作业证明擅自超时施工。            </w:t>
      </w:r>
      <w:r>
        <w:rPr>
          <w:rFonts w:hint="eastAsia" w:ascii="仿宋_GB2312" w:hAnsi="宋体" w:eastAsia="仿宋_GB2312" w:cs="宋体"/>
          <w:color w:val="auto"/>
          <w:kern w:val="0"/>
          <w:sz w:val="28"/>
          <w:szCs w:val="28"/>
          <w:highlight w:val="none"/>
        </w:rPr>
        <w:t xml:space="preserve">                                                    </w:t>
      </w:r>
    </w:p>
    <w:p>
      <w:pPr>
        <w:keepNext w:val="0"/>
        <w:keepLines w:val="0"/>
        <w:pageBreakBefore w:val="0"/>
        <w:kinsoku/>
        <w:overflowPunct/>
        <w:topLinePunct w:val="0"/>
        <w:autoSpaceDE w:val="0"/>
        <w:autoSpaceDN w:val="0"/>
        <w:bidi w:val="0"/>
        <w:adjustRightInd w:val="0"/>
        <w:snapToGrid/>
        <w:spacing w:line="400" w:lineRule="exact"/>
        <w:textAlignment w:val="auto"/>
        <w:rPr>
          <w:rFonts w:hint="eastAsia" w:ascii="仿宋_GB2312" w:hAnsi="宋体" w:eastAsia="仿宋_GB2312" w:cs="宋体"/>
          <w:color w:val="auto"/>
          <w:kern w:val="0"/>
          <w:sz w:val="28"/>
          <w:szCs w:val="28"/>
          <w:highlight w:val="none"/>
          <w:u w:val="single"/>
        </w:rPr>
      </w:pPr>
      <w:r>
        <w:rPr>
          <w:rFonts w:hint="eastAsia" w:ascii="仿宋_GB2312" w:hAnsi="宋体" w:eastAsia="仿宋_GB2312" w:cs="宋体"/>
          <w:b w:val="0"/>
          <w:bCs w:val="0"/>
          <w:kern w:val="0"/>
          <w:sz w:val="28"/>
          <w:szCs w:val="28"/>
          <w:highlight w:val="none"/>
          <w:u w:val="none"/>
        </w:rPr>
        <w:t>（注：空白线处须标注以下空白）</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rPr>
        <w:t>以上事实，</w:t>
      </w:r>
      <w:r>
        <w:rPr>
          <w:rFonts w:hint="eastAsia" w:ascii="仿宋_GB2312" w:hAnsi="宋体" w:eastAsia="仿宋_GB2312" w:cs="宋体"/>
          <w:color w:val="auto"/>
          <w:kern w:val="0"/>
          <w:sz w:val="28"/>
          <w:szCs w:val="28"/>
          <w:highlight w:val="none"/>
          <w:lang w:eastAsia="zh-CN"/>
        </w:rPr>
        <w:t>主要有以下证据材料证明：</w:t>
      </w:r>
    </w:p>
    <w:p>
      <w:pPr>
        <w:keepNext w:val="0"/>
        <w:keepLines w:val="0"/>
        <w:pageBreakBefore w:val="0"/>
        <w:numPr>
          <w:ilvl w:val="0"/>
          <w:numId w:val="0"/>
        </w:numPr>
        <w:kinsoku/>
        <w:overflowPunct/>
        <w:topLinePunct w:val="0"/>
        <w:autoSpaceDE w:val="0"/>
        <w:autoSpaceDN w:val="0"/>
        <w:bidi w:val="0"/>
        <w:adjustRightInd w:val="0"/>
        <w:snapToGrid/>
        <w:spacing w:line="400" w:lineRule="exact"/>
        <w:ind w:firstLine="560" w:firstLineChars="200"/>
        <w:jc w:val="both"/>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1、</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2025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8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21 </w:t>
      </w:r>
      <w:r>
        <w:rPr>
          <w:rFonts w:hint="eastAsia" w:ascii="仿宋_GB2312" w:hAnsi="宋体" w:eastAsia="仿宋_GB2312" w:cs="宋体"/>
          <w:color w:val="auto"/>
          <w:kern w:val="0"/>
          <w:sz w:val="28"/>
          <w:szCs w:val="28"/>
          <w:highlight w:val="none"/>
          <w:lang w:val="en-US" w:eastAsia="zh-CN"/>
        </w:rPr>
        <w:t>日我局执法人员制作的</w:t>
      </w:r>
      <w:r>
        <w:rPr>
          <w:rFonts w:hint="eastAsia" w:ascii="仿宋_GB2312" w:hAnsi="宋体" w:eastAsia="仿宋_GB2312" w:cs="宋体"/>
          <w:color w:val="auto"/>
          <w:kern w:val="0"/>
          <w:sz w:val="28"/>
          <w:szCs w:val="28"/>
          <w:highlight w:val="none"/>
        </w:rPr>
        <w:t>现场检查</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勘</w:t>
      </w:r>
      <w:r>
        <w:rPr>
          <w:rFonts w:hint="eastAsia" w:ascii="仿宋_GB2312" w:hAnsi="宋体" w:eastAsia="仿宋_GB2312" w:cs="宋体"/>
          <w:color w:val="auto"/>
          <w:kern w:val="0"/>
          <w:sz w:val="28"/>
          <w:szCs w:val="28"/>
          <w:highlight w:val="none"/>
          <w:lang w:eastAsia="zh-CN"/>
        </w:rPr>
        <w:t>察）</w:t>
      </w:r>
      <w:r>
        <w:rPr>
          <w:rFonts w:hint="eastAsia" w:ascii="仿宋_GB2312" w:hAnsi="宋体" w:eastAsia="仿宋_GB2312" w:cs="宋体"/>
          <w:color w:val="auto"/>
          <w:kern w:val="0"/>
          <w:sz w:val="28"/>
          <w:szCs w:val="28"/>
          <w:highlight w:val="none"/>
        </w:rPr>
        <w:t>笔录</w:t>
      </w:r>
      <w:r>
        <w:rPr>
          <w:rFonts w:hint="eastAsia" w:ascii="仿宋_GB2312" w:hAnsi="宋体" w:eastAsia="仿宋_GB2312" w:cs="宋体"/>
          <w:color w:val="auto"/>
          <w:kern w:val="0"/>
          <w:sz w:val="28"/>
          <w:szCs w:val="28"/>
          <w:highlight w:val="none"/>
          <w:lang w:eastAsia="zh-CN"/>
        </w:rPr>
        <w:t>，</w:t>
      </w:r>
    </w:p>
    <w:p>
      <w:pPr>
        <w:keepNext w:val="0"/>
        <w:keepLines w:val="0"/>
        <w:pageBreakBefore w:val="0"/>
        <w:numPr>
          <w:ilvl w:val="0"/>
          <w:numId w:val="0"/>
        </w:numPr>
        <w:kinsoku/>
        <w:overflowPunct/>
        <w:topLinePunct w:val="0"/>
        <w:autoSpaceDE w:val="0"/>
        <w:autoSpaceDN w:val="0"/>
        <w:bidi w:val="0"/>
        <w:adjustRightInd w:val="0"/>
        <w:snapToGrid/>
        <w:spacing w:line="400" w:lineRule="exact"/>
        <w:jc w:val="both"/>
        <w:textAlignment w:val="auto"/>
        <w:rPr>
          <w:rFonts w:hint="eastAsia" w:ascii="仿宋_GB2312" w:hAnsi="宋体" w:eastAsia="仿宋_GB2312" w:cs="宋体"/>
          <w:color w:val="auto"/>
          <w:kern w:val="0"/>
          <w:sz w:val="28"/>
          <w:szCs w:val="28"/>
          <w:highlight w:val="none"/>
          <w:u w:val="none"/>
          <w:lang w:val="en-US" w:eastAsia="zh-CN"/>
        </w:rPr>
      </w:pPr>
      <w:r>
        <w:rPr>
          <w:rFonts w:hint="eastAsia" w:ascii="仿宋_GB2312" w:hAnsi="宋体" w:eastAsia="仿宋_GB2312" w:cs="宋体"/>
          <w:color w:val="auto"/>
          <w:kern w:val="0"/>
          <w:sz w:val="28"/>
          <w:szCs w:val="28"/>
          <w:highlight w:val="none"/>
          <w:lang w:eastAsia="zh-CN"/>
        </w:rPr>
        <w:t>证明</w:t>
      </w:r>
      <w:r>
        <w:rPr>
          <w:rFonts w:hint="eastAsia" w:ascii="仿宋_GB2312" w:hAnsi="宋体" w:eastAsia="仿宋_GB2312" w:cs="宋体"/>
          <w:color w:val="auto"/>
          <w:kern w:val="0"/>
          <w:sz w:val="28"/>
          <w:szCs w:val="28"/>
          <w:highlight w:val="none"/>
          <w:u w:val="single"/>
          <w:lang w:val="en-US" w:eastAsia="zh-CN"/>
        </w:rPr>
        <w:t xml:space="preserve">  你单位涉嫌未取得夜间作业证明擅自超时施工                         </w:t>
      </w:r>
      <w:r>
        <w:rPr>
          <w:rFonts w:hint="eastAsia" w:ascii="仿宋_GB2312" w:hAnsi="宋体" w:eastAsia="仿宋_GB2312" w:cs="宋体"/>
          <w:color w:val="auto"/>
          <w:kern w:val="0"/>
          <w:sz w:val="28"/>
          <w:szCs w:val="28"/>
          <w:highlight w:val="none"/>
          <w:u w:val="none"/>
          <w:lang w:val="en-US" w:eastAsia="zh-CN"/>
        </w:rPr>
        <w:t>；</w:t>
      </w:r>
    </w:p>
    <w:p>
      <w:pPr>
        <w:autoSpaceDE w:val="0"/>
        <w:autoSpaceDN w:val="0"/>
        <w:adjustRightInd w:val="0"/>
        <w:spacing w:line="400" w:lineRule="exact"/>
        <w:ind w:firstLine="560" w:firstLineChars="200"/>
        <w:jc w:val="left"/>
        <w:rPr>
          <w:rFonts w:hint="default"/>
          <w:lang w:val="en-US" w:eastAsia="zh-CN"/>
        </w:rPr>
      </w:pPr>
      <w:r>
        <w:rPr>
          <w:rFonts w:hint="eastAsia" w:ascii="仿宋_GB2312" w:hAnsi="宋体" w:eastAsia="仿宋_GB2312" w:cs="宋体"/>
          <w:color w:val="auto"/>
          <w:kern w:val="0"/>
          <w:sz w:val="28"/>
          <w:szCs w:val="28"/>
          <w:highlight w:val="none"/>
          <w:lang w:val="en-US" w:eastAsia="zh-CN"/>
        </w:rPr>
        <w:t>2、</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2025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8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25 </w:t>
      </w:r>
      <w:r>
        <w:rPr>
          <w:rFonts w:hint="eastAsia" w:ascii="仿宋_GB2312" w:hAnsi="宋体" w:eastAsia="仿宋_GB2312" w:cs="宋体"/>
          <w:color w:val="auto"/>
          <w:kern w:val="0"/>
          <w:sz w:val="28"/>
          <w:szCs w:val="28"/>
          <w:highlight w:val="none"/>
          <w:lang w:val="en-US" w:eastAsia="zh-CN"/>
        </w:rPr>
        <w:t>日我局执法人员制作的</w:t>
      </w:r>
      <w:r>
        <w:rPr>
          <w:rFonts w:hint="eastAsia" w:ascii="仿宋_GB2312" w:hAnsi="宋体" w:eastAsia="仿宋_GB2312" w:cs="宋体"/>
          <w:color w:val="auto"/>
          <w:kern w:val="0"/>
          <w:sz w:val="28"/>
          <w:szCs w:val="28"/>
          <w:highlight w:val="none"/>
        </w:rPr>
        <w:t>调查询问笔录</w:t>
      </w:r>
      <w:r>
        <w:rPr>
          <w:rFonts w:hint="eastAsia" w:ascii="仿宋_GB2312" w:hAnsi="宋体" w:eastAsia="仿宋_GB2312" w:cs="宋体"/>
          <w:color w:val="auto"/>
          <w:kern w:val="0"/>
          <w:sz w:val="28"/>
          <w:szCs w:val="28"/>
          <w:highlight w:val="none"/>
          <w:lang w:eastAsia="zh-CN"/>
        </w:rPr>
        <w:t>，证明</w:t>
      </w:r>
      <w:r>
        <w:rPr>
          <w:rFonts w:hint="eastAsia" w:ascii="仿宋_GB2312" w:hAnsi="宋体" w:eastAsia="仿宋_GB2312" w:cs="宋体"/>
          <w:color w:val="auto"/>
          <w:kern w:val="0"/>
          <w:sz w:val="28"/>
          <w:szCs w:val="28"/>
          <w:highlight w:val="none"/>
          <w:u w:val="single"/>
          <w:lang w:val="en-US" w:eastAsia="zh-CN"/>
        </w:rPr>
        <w:t xml:space="preserve"> 你单位涉嫌未取得夜间作业证明擅自超时施工                       </w:t>
      </w:r>
      <w:r>
        <w:rPr>
          <w:rFonts w:hint="eastAsia" w:ascii="仿宋_GB2312" w:hAnsi="宋体" w:eastAsia="仿宋_GB2312" w:cs="宋体"/>
          <w:color w:val="auto"/>
          <w:kern w:val="0"/>
          <w:sz w:val="28"/>
          <w:szCs w:val="28"/>
          <w:highlight w:val="none"/>
          <w:u w:val="none"/>
          <w:lang w:val="en-US" w:eastAsia="zh-CN"/>
        </w:rPr>
        <w:t>；</w:t>
      </w:r>
    </w:p>
    <w:p>
      <w:pPr>
        <w:keepNext w:val="0"/>
        <w:keepLines w:val="0"/>
        <w:pageBreakBefore w:val="0"/>
        <w:numPr>
          <w:ilvl w:val="0"/>
          <w:numId w:val="0"/>
        </w:numPr>
        <w:kinsoku/>
        <w:overflowPunct/>
        <w:topLinePunct w:val="0"/>
        <w:autoSpaceDE w:val="0"/>
        <w:autoSpaceDN w:val="0"/>
        <w:bidi w:val="0"/>
        <w:adjustRightInd w:val="0"/>
        <w:snapToGrid/>
        <w:spacing w:line="400" w:lineRule="exact"/>
        <w:ind w:firstLine="560" w:firstLineChars="200"/>
        <w:jc w:val="both"/>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3、</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2025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8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21 </w:t>
      </w:r>
      <w:r>
        <w:rPr>
          <w:rFonts w:hint="eastAsia" w:ascii="仿宋_GB2312" w:hAnsi="宋体" w:eastAsia="仿宋_GB2312" w:cs="宋体"/>
          <w:color w:val="auto"/>
          <w:kern w:val="0"/>
          <w:sz w:val="28"/>
          <w:szCs w:val="28"/>
          <w:highlight w:val="none"/>
          <w:lang w:val="en-US" w:eastAsia="zh-CN"/>
        </w:rPr>
        <w:t>日我局执法人员制作的</w:t>
      </w:r>
      <w:r>
        <w:rPr>
          <w:rFonts w:hint="eastAsia" w:ascii="仿宋_GB2312" w:hAnsi="宋体" w:eastAsia="仿宋_GB2312" w:cs="宋体"/>
          <w:color w:val="auto"/>
          <w:kern w:val="0"/>
          <w:sz w:val="28"/>
          <w:szCs w:val="28"/>
          <w:highlight w:val="none"/>
        </w:rPr>
        <w:t>现场照片（图片/视频）</w:t>
      </w:r>
      <w:r>
        <w:rPr>
          <w:rFonts w:hint="eastAsia" w:ascii="仿宋_GB2312" w:hAnsi="宋体" w:eastAsia="仿宋_GB2312" w:cs="宋体"/>
          <w:color w:val="auto"/>
          <w:kern w:val="0"/>
          <w:sz w:val="28"/>
          <w:szCs w:val="28"/>
          <w:highlight w:val="none"/>
          <w:lang w:eastAsia="zh-CN"/>
        </w:rPr>
        <w:t>，</w:t>
      </w:r>
    </w:p>
    <w:p>
      <w:pPr>
        <w:keepNext w:val="0"/>
        <w:keepLines w:val="0"/>
        <w:pageBreakBefore w:val="0"/>
        <w:numPr>
          <w:ilvl w:val="0"/>
          <w:numId w:val="0"/>
        </w:numPr>
        <w:kinsoku/>
        <w:overflowPunct/>
        <w:topLinePunct w:val="0"/>
        <w:autoSpaceDE w:val="0"/>
        <w:autoSpaceDN w:val="0"/>
        <w:bidi w:val="0"/>
        <w:adjustRightInd w:val="0"/>
        <w:snapToGrid/>
        <w:spacing w:line="400" w:lineRule="exact"/>
        <w:jc w:val="both"/>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eastAsia="zh-CN"/>
        </w:rPr>
        <w:t>证明</w:t>
      </w:r>
      <w:r>
        <w:rPr>
          <w:rFonts w:hint="eastAsia" w:ascii="仿宋_GB2312" w:hAnsi="宋体" w:eastAsia="仿宋_GB2312" w:cs="宋体"/>
          <w:color w:val="auto"/>
          <w:kern w:val="0"/>
          <w:sz w:val="28"/>
          <w:szCs w:val="28"/>
          <w:highlight w:val="none"/>
          <w:u w:val="single"/>
          <w:lang w:val="en-US" w:eastAsia="zh-CN"/>
        </w:rPr>
        <w:t xml:space="preserve"> 你单位涉嫌未取得夜间作业证明擅自超时施工                                 </w:t>
      </w:r>
      <w:r>
        <w:rPr>
          <w:rFonts w:hint="eastAsia" w:ascii="仿宋_GB2312" w:hAnsi="宋体" w:eastAsia="仿宋_GB2312" w:cs="宋体"/>
          <w:color w:val="auto"/>
          <w:kern w:val="0"/>
          <w:sz w:val="28"/>
          <w:szCs w:val="28"/>
          <w:highlight w:val="none"/>
          <w:lang w:val="en-US" w:eastAsia="zh-CN"/>
        </w:rPr>
        <w:t>；</w:t>
      </w:r>
    </w:p>
    <w:p>
      <w:pPr>
        <w:keepNext w:val="0"/>
        <w:keepLines w:val="0"/>
        <w:pageBreakBefore w:val="0"/>
        <w:kinsoku/>
        <w:overflowPunct/>
        <w:topLinePunct w:val="0"/>
        <w:autoSpaceDE w:val="0"/>
        <w:autoSpaceDN w:val="0"/>
        <w:bidi w:val="0"/>
        <w:adjustRightInd w:val="0"/>
        <w:snapToGrid/>
        <w:spacing w:line="400" w:lineRule="exact"/>
        <w:ind w:firstLine="560" w:firstLineChars="200"/>
        <w:jc w:val="left"/>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4、</w:t>
      </w:r>
      <w:r>
        <w:rPr>
          <w:rFonts w:hint="eastAsia" w:ascii="仿宋_GB2312" w:hAnsi="仿宋_GB2312" w:eastAsia="仿宋_GB2312" w:cs="仿宋_GB2312"/>
          <w:sz w:val="28"/>
          <w:szCs w:val="28"/>
          <w:highlight w:val="none"/>
          <w:lang w:val="en" w:eastAsia="zh-CN"/>
        </w:rPr>
        <w:t>□</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日</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出具的</w:t>
      </w:r>
      <w:r>
        <w:rPr>
          <w:rFonts w:hint="eastAsia" w:ascii="仿宋_GB2312" w:hAnsi="宋体" w:eastAsia="仿宋_GB2312" w:cs="宋体"/>
          <w:color w:val="auto"/>
          <w:kern w:val="0"/>
          <w:sz w:val="28"/>
          <w:szCs w:val="28"/>
          <w:highlight w:val="none"/>
        </w:rPr>
        <w:t>监测报告</w:t>
      </w:r>
      <w:r>
        <w:rPr>
          <w:rFonts w:hint="eastAsia" w:ascii="仿宋_GB2312" w:hAnsi="宋体" w:eastAsia="仿宋_GB2312" w:cs="宋体"/>
          <w:color w:val="auto"/>
          <w:kern w:val="0"/>
          <w:sz w:val="28"/>
          <w:szCs w:val="28"/>
          <w:highlight w:val="none"/>
          <w:lang w:eastAsia="zh-CN"/>
        </w:rPr>
        <w:t>，证明</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eastAsia="zh-CN"/>
        </w:rPr>
        <w:t>；</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5、</w:t>
      </w:r>
      <w:r>
        <w:rPr>
          <w:rFonts w:hint="eastAsia" w:ascii="仿宋_GB2312" w:hAnsi="宋体" w:eastAsia="仿宋_GB2312" w:cs="宋体"/>
          <w:color w:val="auto"/>
          <w:kern w:val="0"/>
          <w:sz w:val="28"/>
          <w:szCs w:val="28"/>
          <w:highlight w:val="none"/>
          <w:lang w:eastAsia="zh-CN"/>
        </w:rPr>
        <w:t>你</w:t>
      </w:r>
      <w:r>
        <w:rPr>
          <w:rFonts w:hint="eastAsia" w:ascii="仿宋_GB2312" w:hAnsi="宋体" w:eastAsia="仿宋_GB2312" w:cs="宋体"/>
          <w:color w:val="auto"/>
          <w:kern w:val="0"/>
          <w:sz w:val="28"/>
          <w:szCs w:val="28"/>
          <w:highlight w:val="none"/>
          <w:lang w:val="en-US" w:eastAsia="zh-CN"/>
        </w:rPr>
        <w:t>/你单位</w:t>
      </w:r>
      <w:r>
        <w:rPr>
          <w:rFonts w:hint="eastAsia" w:ascii="仿宋_GB2312" w:hAnsi="宋体" w:eastAsia="仿宋_GB2312" w:cs="宋体"/>
          <w:color w:val="auto"/>
          <w:kern w:val="0"/>
          <w:sz w:val="28"/>
          <w:szCs w:val="28"/>
          <w:highlight w:val="none"/>
        </w:rPr>
        <w:t>提供的</w:t>
      </w:r>
      <w:r>
        <w:rPr>
          <w:rFonts w:hint="eastAsia" w:ascii="仿宋_GB2312" w:hAnsi="宋体" w:eastAsia="仿宋_GB2312" w:cs="宋体"/>
          <w:color w:val="auto"/>
          <w:kern w:val="0"/>
          <w:sz w:val="28"/>
          <w:szCs w:val="28"/>
          <w:highlight w:val="none"/>
          <w:lang w:eastAsia="zh-CN"/>
        </w:rPr>
        <w:t>相关主体材料，包括：</w:t>
      </w:r>
      <w:r>
        <w:rPr>
          <w:rFonts w:hint="eastAsia" w:ascii="仿宋_GB2312" w:hAnsi="仿宋_GB2312" w:eastAsia="仿宋_GB2312" w:cs="仿宋_GB2312"/>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2025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8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21</w:t>
      </w:r>
      <w:r>
        <w:rPr>
          <w:rFonts w:hint="eastAsia" w:ascii="仿宋_GB2312" w:hAnsi="宋体" w:eastAsia="仿宋_GB2312" w:cs="宋体"/>
          <w:color w:val="auto"/>
          <w:kern w:val="0"/>
          <w:sz w:val="28"/>
          <w:szCs w:val="28"/>
          <w:highlight w:val="none"/>
          <w:lang w:val="en-US" w:eastAsia="zh-CN"/>
        </w:rPr>
        <w:t>日提供的</w:t>
      </w:r>
      <w:r>
        <w:rPr>
          <w:rFonts w:hint="eastAsia" w:ascii="仿宋_GB2312" w:hAnsi="宋体" w:eastAsia="仿宋_GB2312" w:cs="宋体"/>
          <w:color w:val="auto"/>
          <w:kern w:val="0"/>
          <w:sz w:val="28"/>
          <w:szCs w:val="28"/>
          <w:highlight w:val="none"/>
        </w:rPr>
        <w:t>营业执照复印件、</w:t>
      </w:r>
      <w:r>
        <w:rPr>
          <w:rFonts w:hint="eastAsia" w:ascii="仿宋_GB2312" w:hAnsi="仿宋_GB2312" w:eastAsia="仿宋_GB2312" w:cs="仿宋_GB2312"/>
          <w:sz w:val="28"/>
          <w:szCs w:val="28"/>
          <w:highlight w:val="none"/>
        </w:rPr>
        <w:t>□</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日提供的</w:t>
      </w:r>
      <w:r>
        <w:rPr>
          <w:rFonts w:hint="eastAsia" w:ascii="仿宋_GB2312" w:hAnsi="宋体" w:eastAsia="仿宋_GB2312" w:cs="宋体"/>
          <w:color w:val="auto"/>
          <w:kern w:val="0"/>
          <w:sz w:val="28"/>
          <w:szCs w:val="28"/>
          <w:highlight w:val="none"/>
        </w:rPr>
        <w:t>组织机构代码证复印件、</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2025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8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21 </w:t>
      </w:r>
      <w:r>
        <w:rPr>
          <w:rFonts w:hint="eastAsia" w:ascii="仿宋_GB2312" w:hAnsi="宋体" w:eastAsia="仿宋_GB2312" w:cs="宋体"/>
          <w:color w:val="auto"/>
          <w:kern w:val="0"/>
          <w:sz w:val="28"/>
          <w:szCs w:val="28"/>
          <w:highlight w:val="none"/>
          <w:lang w:val="en-US" w:eastAsia="zh-CN"/>
        </w:rPr>
        <w:t>日提供的</w:t>
      </w:r>
      <w:r>
        <w:rPr>
          <w:rFonts w:hint="eastAsia" w:ascii="仿宋_GB2312" w:hAnsi="宋体" w:eastAsia="仿宋_GB2312" w:cs="宋体"/>
          <w:color w:val="auto"/>
          <w:kern w:val="0"/>
          <w:sz w:val="28"/>
          <w:szCs w:val="28"/>
          <w:highlight w:val="none"/>
        </w:rPr>
        <w:t>身份证复印件、</w:t>
      </w:r>
      <w:r>
        <w:rPr>
          <w:rFonts w:hint="eastAsia" w:ascii="仿宋_GB2312" w:hAnsi="宋体" w:eastAsia="仿宋_GB2312" w:cs="宋体"/>
          <w:color w:val="auto"/>
          <w:kern w:val="0"/>
          <w:sz w:val="28"/>
          <w:szCs w:val="28"/>
          <w:highlight w:val="none"/>
          <w:lang w:val="en" w:eastAsia="zh-CN"/>
        </w:rPr>
        <w:t>☑</w:t>
      </w:r>
      <w:r>
        <w:rPr>
          <w:rFonts w:hint="eastAsia" w:ascii="仿宋_GB2312" w:hAnsi="宋体" w:eastAsia="仿宋_GB2312" w:cs="宋体"/>
          <w:color w:val="auto"/>
          <w:kern w:val="0"/>
          <w:sz w:val="28"/>
          <w:szCs w:val="28"/>
          <w:highlight w:val="none"/>
          <w:u w:val="single"/>
          <w:lang w:val="en-US" w:eastAsia="zh-CN"/>
        </w:rPr>
        <w:t xml:space="preserve">  2025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8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21</w:t>
      </w:r>
      <w:r>
        <w:rPr>
          <w:rFonts w:hint="eastAsia" w:ascii="仿宋_GB2312" w:hAnsi="宋体" w:eastAsia="仿宋_GB2312" w:cs="宋体"/>
          <w:color w:val="auto"/>
          <w:kern w:val="0"/>
          <w:sz w:val="28"/>
          <w:szCs w:val="28"/>
          <w:highlight w:val="none"/>
          <w:lang w:val="en-US" w:eastAsia="zh-CN"/>
        </w:rPr>
        <w:t>日提供的法人</w:t>
      </w:r>
      <w:r>
        <w:rPr>
          <w:rFonts w:hint="eastAsia" w:ascii="仿宋_GB2312" w:hAnsi="宋体" w:eastAsia="仿宋_GB2312" w:cs="宋体"/>
          <w:color w:val="auto"/>
          <w:kern w:val="0"/>
          <w:sz w:val="28"/>
          <w:szCs w:val="28"/>
          <w:highlight w:val="none"/>
        </w:rPr>
        <w:t>授权委托书</w:t>
      </w:r>
      <w:r>
        <w:rPr>
          <w:rFonts w:hint="eastAsia" w:ascii="仿宋_GB2312" w:hAnsi="宋体" w:eastAsia="仿宋_GB2312" w:cs="宋体"/>
          <w:color w:val="auto"/>
          <w:kern w:val="0"/>
          <w:sz w:val="28"/>
          <w:szCs w:val="28"/>
          <w:highlight w:val="none"/>
          <w:lang w:eastAsia="zh-CN"/>
        </w:rPr>
        <w:t>，以上材料共同证明你</w:t>
      </w:r>
      <w:r>
        <w:rPr>
          <w:rFonts w:hint="eastAsia" w:ascii="仿宋_GB2312" w:hAnsi="宋体" w:eastAsia="仿宋_GB2312" w:cs="宋体"/>
          <w:color w:val="auto"/>
          <w:kern w:val="0"/>
          <w:sz w:val="28"/>
          <w:szCs w:val="28"/>
          <w:highlight w:val="none"/>
          <w:lang w:val="en-US" w:eastAsia="zh-CN"/>
        </w:rPr>
        <w:t>/你单位的主体信息；</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u w:val="single"/>
        </w:rPr>
      </w:pPr>
      <w:r>
        <w:rPr>
          <w:rFonts w:hint="eastAsia" w:ascii="仿宋_GB2312" w:hAnsi="宋体" w:eastAsia="仿宋_GB2312" w:cs="宋体"/>
          <w:color w:val="auto"/>
          <w:kern w:val="0"/>
          <w:sz w:val="28"/>
          <w:szCs w:val="28"/>
          <w:highlight w:val="none"/>
          <w:lang w:val="en-US" w:eastAsia="zh-CN"/>
        </w:rPr>
        <w:t>6、</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lang w:val="en-US" w:eastAsia="zh-CN"/>
        </w:rPr>
        <w:t xml:space="preserve"> 其他证据材料：</w:t>
      </w:r>
      <w:r>
        <w:rPr>
          <w:rFonts w:hint="eastAsia" w:ascii="仿宋_GB2312" w:hAnsi="仿宋_GB2312" w:eastAsia="仿宋_GB2312"/>
          <w:color w:val="000000"/>
          <w:sz w:val="28"/>
          <w:szCs w:val="28"/>
          <w:highlight w:val="none"/>
          <w:u w:val="single" w:color="auto"/>
          <w:lang w:val="en-US" w:eastAsia="zh-CN"/>
        </w:rPr>
        <w:t>2025年8月21日当事人提供劳务分包合同和深圳市龙华区建设工程质量安全监督站关于开展深圳市第三十五高级中学地基与基础工程质量安全监督的复函证明你单位为涉案项目分包单位。</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 xml:space="preserve">                                                         </w:t>
      </w:r>
    </w:p>
    <w:p>
      <w:pPr>
        <w:keepNext w:val="0"/>
        <w:keepLines w:val="0"/>
        <w:pageBreakBefore w:val="0"/>
        <w:kinsoku/>
        <w:overflowPunct/>
        <w:topLinePunct w:val="0"/>
        <w:autoSpaceDE w:val="0"/>
        <w:autoSpaceDN w:val="0"/>
        <w:bidi w:val="0"/>
        <w:adjustRightInd w:val="0"/>
        <w:snapToGrid/>
        <w:spacing w:line="400" w:lineRule="exact"/>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b w:val="0"/>
          <w:bCs w:val="0"/>
          <w:kern w:val="0"/>
          <w:sz w:val="28"/>
          <w:szCs w:val="28"/>
          <w:highlight w:val="none"/>
          <w:u w:val="none"/>
        </w:rPr>
        <w:t>（注：</w:t>
      </w:r>
      <w:r>
        <w:rPr>
          <w:rFonts w:hint="eastAsia" w:ascii="仿宋_GB2312" w:hAnsi="宋体" w:eastAsia="仿宋_GB2312" w:cs="宋体"/>
          <w:b w:val="0"/>
          <w:bCs w:val="0"/>
          <w:kern w:val="0"/>
          <w:sz w:val="28"/>
          <w:szCs w:val="28"/>
          <w:highlight w:val="none"/>
          <w:u w:val="none"/>
          <w:lang w:eastAsia="zh-CN"/>
        </w:rPr>
        <w:t>载明证据名称、提取时间、提供单位、证明内容</w:t>
      </w:r>
      <w:r>
        <w:rPr>
          <w:rFonts w:hint="eastAsia" w:ascii="仿宋_GB2312" w:hAnsi="宋体" w:eastAsia="仿宋_GB2312" w:cs="宋体"/>
          <w:b w:val="0"/>
          <w:bCs w:val="0"/>
          <w:kern w:val="0"/>
          <w:sz w:val="28"/>
          <w:szCs w:val="28"/>
          <w:highlight w:val="none"/>
          <w:u w:val="none"/>
        </w:rPr>
        <w:t>）</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你/你单位上述行为违反了</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 w:eastAsia="zh-CN"/>
        </w:rPr>
        <w:t>深圳经济特区环境噪声污染防治条例</w:t>
      </w:r>
      <w:r>
        <w:rPr>
          <w:rFonts w:hint="eastAsia" w:ascii="仿宋_GB2312" w:hAnsi="宋体" w:eastAsia="仿宋_GB2312" w:cs="宋体"/>
          <w:color w:val="auto"/>
          <w:kern w:val="0"/>
          <w:sz w:val="28"/>
          <w:szCs w:val="28"/>
          <w:highlight w:val="none"/>
          <w:u w:val="single"/>
        </w:rPr>
        <w:t>》</w:t>
      </w:r>
      <w:r>
        <w:rPr>
          <w:rFonts w:hint="eastAsia" w:ascii="仿宋_GB2312" w:hAnsi="宋体" w:eastAsia="仿宋_GB2312" w:cs="宋体"/>
          <w:color w:val="auto"/>
          <w:kern w:val="0"/>
          <w:sz w:val="28"/>
          <w:szCs w:val="28"/>
          <w:highlight w:val="none"/>
          <w:u w:val="single"/>
          <w:lang w:eastAsia="zh-CN"/>
        </w:rPr>
        <w:t>第二十九条第一款</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 xml:space="preserve">的规定。 </w:t>
      </w:r>
    </w:p>
    <w:p>
      <w:pPr>
        <w:keepNext w:val="0"/>
        <w:keepLines w:val="0"/>
        <w:pageBreakBefore w:val="0"/>
        <w:kinsoku/>
        <w:overflowPunct/>
        <w:topLinePunct w:val="0"/>
        <w:autoSpaceDE w:val="0"/>
        <w:autoSpaceDN w:val="0"/>
        <w:bidi w:val="0"/>
        <w:adjustRightInd w:val="0"/>
        <w:snapToGrid/>
        <w:spacing w:line="400" w:lineRule="exact"/>
        <w:textAlignment w:val="auto"/>
        <w:rPr>
          <w:rFonts w:hint="eastAsia" w:ascii="仿宋_GB2312" w:hAnsi="宋体" w:eastAsia="仿宋_GB2312" w:cs="宋体"/>
          <w:b w:val="0"/>
          <w:bCs w:val="0"/>
          <w:color w:val="auto"/>
          <w:kern w:val="0"/>
          <w:sz w:val="28"/>
          <w:szCs w:val="28"/>
          <w:highlight w:val="none"/>
        </w:rPr>
      </w:pPr>
      <w:r>
        <w:rPr>
          <w:rFonts w:hint="eastAsia" w:ascii="仿宋_GB2312" w:hAnsi="宋体" w:eastAsia="仿宋_GB2312" w:cs="宋体"/>
          <w:color w:val="auto"/>
          <w:kern w:val="0"/>
          <w:sz w:val="28"/>
          <w:szCs w:val="28"/>
          <w:highlight w:val="none"/>
        </w:rPr>
        <w:t>依据</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lang w:val="en-US" w:eastAsia="zh-CN"/>
        </w:rPr>
        <w:t>中华人民共和国行政处罚法</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lang w:val="en-US" w:eastAsia="zh-CN"/>
        </w:rPr>
        <w:t>第二十八条第一款和</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 w:eastAsia="zh-CN"/>
        </w:rPr>
        <w:t>深圳经济特区环境噪声污染防治条例</w:t>
      </w:r>
      <w:r>
        <w:rPr>
          <w:rFonts w:hint="eastAsia" w:ascii="仿宋_GB2312" w:hAnsi="宋体" w:eastAsia="仿宋_GB2312" w:cs="宋体"/>
          <w:color w:val="auto"/>
          <w:kern w:val="0"/>
          <w:sz w:val="28"/>
          <w:szCs w:val="28"/>
          <w:highlight w:val="none"/>
          <w:u w:val="single"/>
        </w:rPr>
        <w:t>》</w:t>
      </w:r>
      <w:r>
        <w:rPr>
          <w:rFonts w:hint="eastAsia" w:ascii="仿宋_GB2312" w:hAnsi="宋体" w:eastAsia="仿宋_GB2312" w:cs="宋体"/>
          <w:color w:val="auto"/>
          <w:kern w:val="0"/>
          <w:sz w:val="28"/>
          <w:szCs w:val="28"/>
          <w:highlight w:val="none"/>
          <w:u w:val="single"/>
          <w:lang w:eastAsia="zh-CN"/>
        </w:rPr>
        <w:t>第七十七条第四项</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的规定。</w:t>
      </w:r>
      <w:r>
        <w:rPr>
          <w:rFonts w:hint="eastAsia" w:ascii="仿宋_GB2312" w:hAnsi="宋体" w:eastAsia="仿宋_GB2312" w:cs="宋体"/>
          <w:b w:val="0"/>
          <w:bCs w:val="0"/>
          <w:color w:val="auto"/>
          <w:kern w:val="0"/>
          <w:sz w:val="28"/>
          <w:szCs w:val="28"/>
          <w:highlight w:val="none"/>
        </w:rPr>
        <w:t>(注:载明适用法律、法规、规章的全称及具体的条、款、项)</w:t>
      </w:r>
    </w:p>
    <w:p>
      <w:pPr>
        <w:keepNext w:val="0"/>
        <w:keepLines w:val="0"/>
        <w:pageBreakBefore w:val="0"/>
        <w:kinsoku/>
        <w:overflowPunct/>
        <w:topLinePunct w:val="0"/>
        <w:autoSpaceDE w:val="0"/>
        <w:autoSpaceDN w:val="0"/>
        <w:bidi w:val="0"/>
        <w:adjustRightInd w:val="0"/>
        <w:snapToGrid/>
        <w:spacing w:line="400" w:lineRule="exact"/>
        <w:ind w:firstLine="0" w:firstLineChars="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现责令你/你单位</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立即</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接到本</w:t>
      </w:r>
      <w:r>
        <w:rPr>
          <w:rFonts w:hint="eastAsia" w:ascii="仿宋_GB2312" w:hAnsi="宋体" w:eastAsia="仿宋_GB2312" w:cs="宋体"/>
          <w:color w:val="auto"/>
          <w:kern w:val="0"/>
          <w:sz w:val="28"/>
          <w:szCs w:val="28"/>
          <w:highlight w:val="none"/>
          <w:lang w:eastAsia="zh-CN"/>
        </w:rPr>
        <w:t>决定书</w:t>
      </w:r>
      <w:r>
        <w:rPr>
          <w:rFonts w:hint="eastAsia" w:ascii="仿宋_GB2312" w:hAnsi="宋体" w:eastAsia="仿宋_GB2312" w:cs="宋体"/>
          <w:color w:val="auto"/>
          <w:kern w:val="0"/>
          <w:sz w:val="28"/>
          <w:szCs w:val="28"/>
          <w:highlight w:val="none"/>
        </w:rPr>
        <w:t>之日起</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日内□停止违法排放污染物的行为</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停止建设□改正超标准排放污染物的行为</w:t>
      </w:r>
      <w:r>
        <w:rPr>
          <w:rFonts w:hint="eastAsia" w:ascii="仿宋_GB2312" w:hAnsi="宋体" w:eastAsia="仿宋_GB2312" w:cs="宋体"/>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u w:val="single"/>
          <w:lang w:val="en-US" w:eastAsia="zh-CN"/>
        </w:rPr>
        <w:t xml:space="preserve">停止未经审批擅自超时施工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none"/>
          <w:lang w:eastAsia="zh-CN"/>
        </w:rPr>
        <w:t>。</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如上述违法行为属于应依法直接给予行政处罚的情形，则对该行为的处罚不以整改结果为前提条件。</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我局将自</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本</w:t>
      </w:r>
      <w:r>
        <w:rPr>
          <w:rFonts w:hint="eastAsia" w:ascii="仿宋_GB2312" w:hAnsi="宋体" w:eastAsia="仿宋_GB2312" w:cs="宋体"/>
          <w:color w:val="auto"/>
          <w:kern w:val="0"/>
          <w:sz w:val="28"/>
          <w:szCs w:val="28"/>
          <w:highlight w:val="none"/>
          <w:lang w:eastAsia="zh-CN"/>
        </w:rPr>
        <w:t>决定书</w:t>
      </w:r>
      <w:r>
        <w:rPr>
          <w:rFonts w:hint="eastAsia" w:ascii="仿宋_GB2312" w:hAnsi="宋体" w:eastAsia="仿宋_GB2312" w:cs="宋体"/>
          <w:color w:val="auto"/>
          <w:kern w:val="0"/>
          <w:sz w:val="28"/>
          <w:szCs w:val="28"/>
          <w:highlight w:val="none"/>
        </w:rPr>
        <w:t>送达之日起三十日内</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责令改正期限届满三十日内对你/你单位违法行为的改正情况实施复查。若复查时发现你/你单位拒不改正的，我局可根据违法行为依法采取法律赋予生态环境部门的监管措施：1.依据国家、省和特区相关环保法律法规规章的规定，对你/你单位实施按日连续处罚；2.依据《中华人民共和国环境保护法》六十三条的规定，将案件移送公安机关，对直接负责的主管人员和其他直责任人员予以行政拘留；3.依法采取法律法规规定的其他措施。</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你/你单位在我局实施复查前，可以向我局报告整改情况，并附具相关证明材料。</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你/你单位如对本</w:t>
      </w:r>
      <w:r>
        <w:rPr>
          <w:rFonts w:hint="eastAsia" w:ascii="仿宋_GB2312" w:hAnsi="宋体" w:eastAsia="仿宋_GB2312" w:cs="宋体"/>
          <w:color w:val="auto"/>
          <w:kern w:val="0"/>
          <w:sz w:val="28"/>
          <w:szCs w:val="28"/>
          <w:highlight w:val="none"/>
          <w:lang w:eastAsia="zh-CN"/>
        </w:rPr>
        <w:t>决定</w:t>
      </w:r>
      <w:r>
        <w:rPr>
          <w:rFonts w:hint="eastAsia" w:ascii="仿宋_GB2312" w:hAnsi="宋体" w:eastAsia="仿宋_GB2312" w:cs="宋体"/>
          <w:color w:val="auto"/>
          <w:kern w:val="0"/>
          <w:sz w:val="28"/>
          <w:szCs w:val="28"/>
          <w:highlight w:val="none"/>
        </w:rPr>
        <w:t>不服，可以在收到本</w:t>
      </w:r>
      <w:r>
        <w:rPr>
          <w:rFonts w:hint="eastAsia" w:ascii="仿宋_GB2312" w:hAnsi="宋体" w:eastAsia="仿宋_GB2312" w:cs="宋体"/>
          <w:color w:val="auto"/>
          <w:kern w:val="0"/>
          <w:sz w:val="28"/>
          <w:szCs w:val="28"/>
          <w:highlight w:val="none"/>
          <w:lang w:eastAsia="zh-CN"/>
        </w:rPr>
        <w:t>决定</w:t>
      </w:r>
      <w:r>
        <w:rPr>
          <w:rFonts w:hint="eastAsia" w:ascii="仿宋_GB2312" w:hAnsi="宋体" w:eastAsia="仿宋_GB2312" w:cs="宋体"/>
          <w:color w:val="auto"/>
          <w:kern w:val="0"/>
          <w:sz w:val="28"/>
          <w:szCs w:val="28"/>
          <w:highlight w:val="none"/>
        </w:rPr>
        <w:t>书之日起六十日内向深圳市人民政府</w:t>
      </w:r>
      <w:r>
        <w:rPr>
          <w:rFonts w:hint="eastAsia" w:ascii="仿宋_GB2312" w:hAnsi="宋体" w:eastAsia="仿宋_GB2312" w:cs="宋体"/>
          <w:color w:val="auto"/>
          <w:kern w:val="0"/>
          <w:sz w:val="28"/>
          <w:szCs w:val="28"/>
          <w:highlight w:val="none"/>
          <w:lang w:eastAsia="zh-CN"/>
        </w:rPr>
        <w:t>或深圳市龙华区人民政府</w:t>
      </w:r>
      <w:r>
        <w:rPr>
          <w:rFonts w:hint="eastAsia" w:ascii="仿宋_GB2312" w:hAnsi="宋体" w:eastAsia="仿宋_GB2312" w:cs="宋体"/>
          <w:color w:val="auto"/>
          <w:kern w:val="0"/>
          <w:sz w:val="28"/>
          <w:szCs w:val="28"/>
          <w:highlight w:val="none"/>
        </w:rPr>
        <w:t>申请行政复议；也可以在收到</w:t>
      </w:r>
      <w:r>
        <w:rPr>
          <w:rFonts w:hint="eastAsia" w:ascii="仿宋_GB2312" w:hAnsi="宋体" w:eastAsia="仿宋_GB2312" w:cs="宋体"/>
          <w:color w:val="auto"/>
          <w:kern w:val="0"/>
          <w:sz w:val="28"/>
          <w:szCs w:val="28"/>
          <w:highlight w:val="none"/>
          <w:lang w:eastAsia="zh-CN"/>
        </w:rPr>
        <w:t>决定书</w:t>
      </w:r>
      <w:r>
        <w:rPr>
          <w:rFonts w:hint="eastAsia" w:ascii="仿宋_GB2312" w:hAnsi="宋体" w:eastAsia="仿宋_GB2312" w:cs="宋体"/>
          <w:color w:val="auto"/>
          <w:kern w:val="0"/>
          <w:sz w:val="28"/>
          <w:szCs w:val="28"/>
          <w:highlight w:val="none"/>
        </w:rPr>
        <w:t>之日起六个月内向广东省深圳市龙岗区人民法院提起行政诉讼。</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u w:val="single"/>
          <w:lang w:val="zh-CN"/>
        </w:rPr>
      </w:pPr>
      <w:r>
        <w:rPr>
          <w:rFonts w:hint="eastAsia" w:ascii="仿宋_GB2312" w:hAnsi="宋体" w:eastAsia="仿宋_GB2312" w:cs="宋体"/>
          <w:color w:val="auto"/>
          <w:kern w:val="0"/>
          <w:sz w:val="28"/>
          <w:szCs w:val="28"/>
          <w:highlight w:val="none"/>
          <w:lang w:val="zh-CN"/>
        </w:rPr>
        <w:t>联系人：</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陈柳锋</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lang w:val="zh-CN"/>
        </w:rPr>
        <w:t xml:space="preserve"> 电话：</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28019330</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lang w:val="zh-CN"/>
        </w:rPr>
      </w:pPr>
      <w:r>
        <w:rPr>
          <w:rFonts w:hint="eastAsia" w:ascii="仿宋_GB2312" w:hAnsi="宋体" w:eastAsia="仿宋_GB2312" w:cs="宋体"/>
          <w:color w:val="auto"/>
          <w:kern w:val="0"/>
          <w:sz w:val="28"/>
          <w:szCs w:val="28"/>
          <w:highlight w:val="none"/>
          <w:lang w:val="zh-CN"/>
        </w:rPr>
        <w:t>地址：</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深圳市</w:t>
      </w:r>
      <w:r>
        <w:rPr>
          <w:rFonts w:hint="eastAsia" w:ascii="仿宋_GB2312" w:hAnsi="宋体" w:eastAsia="仿宋_GB2312" w:cs="宋体"/>
          <w:color w:val="auto"/>
          <w:kern w:val="0"/>
          <w:sz w:val="28"/>
          <w:szCs w:val="28"/>
          <w:highlight w:val="none"/>
          <w:u w:val="single"/>
          <w:lang w:val="en-US" w:eastAsia="zh-CN"/>
        </w:rPr>
        <w:t>龙华区福城街道观澜大道288号劳动大厦五楼508</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p>
    <w:p>
      <w:pPr>
        <w:pStyle w:val="5"/>
        <w:keepNext w:val="0"/>
        <w:keepLines w:val="0"/>
        <w:pageBreakBefore w:val="0"/>
        <w:kinsoku/>
        <w:overflowPunct/>
        <w:topLinePunct w:val="0"/>
        <w:bidi w:val="0"/>
        <w:snapToGrid/>
        <w:spacing w:line="400" w:lineRule="exact"/>
        <w:ind w:firstLine="638" w:firstLineChars="228"/>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深圳市生态环境局</w:t>
      </w:r>
      <w:r>
        <w:rPr>
          <w:rFonts w:hint="eastAsia" w:ascii="仿宋_GB2312" w:eastAsia="仿宋_GB2312"/>
          <w:color w:val="auto"/>
          <w:sz w:val="28"/>
          <w:szCs w:val="28"/>
          <w:highlight w:val="none"/>
          <w:lang w:eastAsia="zh-CN"/>
        </w:rPr>
        <w:t>龙华管理局</w:t>
      </w:r>
      <w:r>
        <w:rPr>
          <w:rFonts w:hint="eastAsia" w:ascii="仿宋_GB2312" w:eastAsia="仿宋_GB2312"/>
          <w:color w:val="auto"/>
          <w:sz w:val="28"/>
          <w:szCs w:val="28"/>
          <w:highlight w:val="none"/>
        </w:rPr>
        <w:t xml:space="preserve">   </w:t>
      </w:r>
    </w:p>
    <w:p>
      <w:pPr>
        <w:keepNext w:val="0"/>
        <w:keepLines w:val="0"/>
        <w:pageBreakBefore w:val="0"/>
        <w:kinsoku/>
        <w:overflowPunct/>
        <w:topLinePunct w:val="0"/>
        <w:bidi w:val="0"/>
        <w:snapToGrid/>
        <w:spacing w:line="400" w:lineRule="exact"/>
        <w:textAlignment w:val="auto"/>
        <w:rPr>
          <w:sz w:val="28"/>
          <w:szCs w:val="28"/>
        </w:rPr>
      </w:pPr>
      <w:r>
        <w:rPr>
          <w:rFonts w:hint="eastAsia" w:ascii="仿宋_GB2312" w:eastAsia="仿宋_GB2312"/>
          <w:color w:val="auto"/>
          <w:sz w:val="28"/>
          <w:szCs w:val="28"/>
          <w:highlight w:val="none"/>
          <w:lang w:val="en-US" w:eastAsia="zh-CN"/>
        </w:rPr>
        <w:t xml:space="preserve">                                                    </w:t>
      </w:r>
      <w:r>
        <w:rPr>
          <w:rFonts w:hint="default" w:ascii="仿宋_GB2312" w:eastAsia="仿宋_GB2312"/>
          <w:color w:val="auto"/>
          <w:sz w:val="28"/>
          <w:szCs w:val="28"/>
          <w:highlight w:val="none"/>
          <w:lang w:val="en" w:eastAsia="zh-CN"/>
        </w:rPr>
        <w:t xml:space="preserve"> </w:t>
      </w:r>
      <w:r>
        <w:rPr>
          <w:rFonts w:hint="eastAsia" w:ascii="仿宋_GB2312" w:eastAsia="仿宋_GB2312"/>
          <w:color w:val="auto"/>
          <w:sz w:val="28"/>
          <w:szCs w:val="28"/>
          <w:highlight w:val="none"/>
          <w:lang w:val="en-US" w:eastAsia="zh-CN"/>
        </w:rPr>
        <w:t>2025</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8</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25</w:t>
      </w:r>
      <w:r>
        <w:rPr>
          <w:rFonts w:hint="eastAsia" w:ascii="仿宋_GB2312" w:eastAsia="仿宋_GB2312"/>
          <w:color w:val="auto"/>
          <w:sz w:val="28"/>
          <w:szCs w:val="28"/>
          <w:highlight w:val="none"/>
        </w:rPr>
        <w:t>日</w:t>
      </w:r>
    </w:p>
    <w:sectPr>
      <w:headerReference r:id="rId3" w:type="default"/>
      <w:footerReference r:id="rId4" w:type="default"/>
      <w:pgSz w:w="23811" w:h="16838" w:orient="landscape"/>
      <w:pgMar w:top="1236" w:right="1440" w:bottom="1236" w:left="1440" w:header="851" w:footer="992" w:gutter="0"/>
      <w:cols w:equalWidth="0" w:num="2">
        <w:col w:w="10253" w:space="425"/>
        <w:col w:w="10253"/>
      </w:cols>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34"/>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0" w:lineRule="exact"/>
      <w:ind w:right="-94"/>
      <w:jc w:val="center"/>
      <w:rPr>
        <w:rFonts w:hint="default"/>
        <w:lang w:val="en"/>
      </w:rPr>
    </w:pPr>
    <w:r>
      <w:rPr>
        <w:rFonts w:hint="default"/>
        <w:lang w:val="en"/>
      </w:rPr>
      <w:t xml:space="preserve">                                                                                                                  </w:t>
    </w:r>
    <w:r>
      <w:rPr>
        <w:rFonts w:hint="eastAsia" w:ascii="仿宋_GB2312" w:hAnsi="宋体" w:eastAsia="仿宋_GB2312"/>
        <w:szCs w:val="21"/>
      </w:rPr>
      <w:t>（</w:t>
    </w:r>
    <w:r>
      <w:rPr>
        <w:rFonts w:hint="eastAsia" w:ascii="仿宋_GB2312" w:hAnsi="宋体" w:eastAsia="仿宋_GB2312"/>
        <w:szCs w:val="21"/>
        <w:lang w:eastAsia="zh-CN"/>
      </w:rPr>
      <w:t>本文书</w:t>
    </w:r>
    <w:r>
      <w:rPr>
        <w:rFonts w:hint="eastAsia" w:ascii="仿宋_GB2312" w:hAnsi="宋体" w:eastAsia="仿宋_GB2312"/>
        <w:szCs w:val="21"/>
      </w:rPr>
      <w:t>一式三联，第一联区局存档，第二联</w:t>
    </w:r>
    <w:r>
      <w:rPr>
        <w:rFonts w:hint="eastAsia" w:ascii="仿宋_GB2312" w:hAnsi="宋体" w:eastAsia="仿宋_GB2312"/>
        <w:szCs w:val="21"/>
        <w:lang w:eastAsia="zh-CN"/>
      </w:rPr>
      <w:t>送达</w:t>
    </w:r>
    <w:r>
      <w:rPr>
        <w:rFonts w:hint="eastAsia" w:ascii="仿宋_GB2312" w:hAnsi="宋体" w:eastAsia="仿宋_GB2312"/>
        <w:szCs w:val="21"/>
      </w:rPr>
      <w:t>当事人，第三联</w:t>
    </w:r>
    <w:r>
      <w:rPr>
        <w:rFonts w:hint="eastAsia" w:ascii="仿宋_GB2312" w:hAnsi="宋体" w:eastAsia="仿宋_GB2312"/>
        <w:szCs w:val="21"/>
        <w:lang w:eastAsia="zh-CN"/>
      </w:rPr>
      <w:t>检查单位</w:t>
    </w:r>
    <w:r>
      <w:rPr>
        <w:rFonts w:hint="eastAsia" w:ascii="仿宋_GB2312" w:hAnsi="宋体" w:eastAsia="仿宋_GB2312"/>
        <w:szCs w:val="21"/>
      </w:rPr>
      <w:t>存档）</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8"/>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ZDFjMTJhMWQ2ZThiYWRkZWQ3ODYzMWI5NjI5M2IifQ=="/>
  </w:docVars>
  <w:rsids>
    <w:rsidRoot w:val="00000000"/>
    <w:rsid w:val="16FF6FA8"/>
    <w:rsid w:val="20BA367F"/>
    <w:rsid w:val="2D3B574E"/>
    <w:rsid w:val="2EF0CCF4"/>
    <w:rsid w:val="377DA21E"/>
    <w:rsid w:val="3BBD8152"/>
    <w:rsid w:val="3BFA5460"/>
    <w:rsid w:val="3EAB0813"/>
    <w:rsid w:val="3F972201"/>
    <w:rsid w:val="3FD3BFBE"/>
    <w:rsid w:val="3FD5B302"/>
    <w:rsid w:val="41A106D0"/>
    <w:rsid w:val="43F37D03"/>
    <w:rsid w:val="47BF82C5"/>
    <w:rsid w:val="55630EEF"/>
    <w:rsid w:val="57F1E22D"/>
    <w:rsid w:val="5DEEEB99"/>
    <w:rsid w:val="5E9F5DA0"/>
    <w:rsid w:val="5FFEEC9D"/>
    <w:rsid w:val="5FFF2664"/>
    <w:rsid w:val="62DFCA31"/>
    <w:rsid w:val="6B546697"/>
    <w:rsid w:val="6DDF4E41"/>
    <w:rsid w:val="6DEB41F2"/>
    <w:rsid w:val="6FAF4236"/>
    <w:rsid w:val="6FB677BF"/>
    <w:rsid w:val="704FEADA"/>
    <w:rsid w:val="710C436B"/>
    <w:rsid w:val="75F7CB73"/>
    <w:rsid w:val="77DF3C18"/>
    <w:rsid w:val="77FFFF96"/>
    <w:rsid w:val="793F2515"/>
    <w:rsid w:val="7AF62C40"/>
    <w:rsid w:val="7B0E65B5"/>
    <w:rsid w:val="7BBF45DF"/>
    <w:rsid w:val="7BD6628C"/>
    <w:rsid w:val="7DB3AA7B"/>
    <w:rsid w:val="7DBE9A11"/>
    <w:rsid w:val="7DFF27C9"/>
    <w:rsid w:val="7F6F8A70"/>
    <w:rsid w:val="7FBFBB0A"/>
    <w:rsid w:val="7FDFA771"/>
    <w:rsid w:val="7FEBEB4C"/>
    <w:rsid w:val="7FF57127"/>
    <w:rsid w:val="7FFEBF6E"/>
    <w:rsid w:val="8DFCA65D"/>
    <w:rsid w:val="ABFF2CAB"/>
    <w:rsid w:val="BE6DED4F"/>
    <w:rsid w:val="BFBEAAB1"/>
    <w:rsid w:val="BFEF9E93"/>
    <w:rsid w:val="D32DAA9D"/>
    <w:rsid w:val="D3B86F5C"/>
    <w:rsid w:val="DC5BAA8A"/>
    <w:rsid w:val="DD47F785"/>
    <w:rsid w:val="E23F6AB5"/>
    <w:rsid w:val="E35EF8A9"/>
    <w:rsid w:val="EB5F6F73"/>
    <w:rsid w:val="EF3B8AB9"/>
    <w:rsid w:val="F3B04D52"/>
    <w:rsid w:val="F5DAC12E"/>
    <w:rsid w:val="F5F72DBE"/>
    <w:rsid w:val="F5FB7C66"/>
    <w:rsid w:val="F6FD6FBF"/>
    <w:rsid w:val="F93D15E4"/>
    <w:rsid w:val="F9D177FD"/>
    <w:rsid w:val="FD7B5935"/>
    <w:rsid w:val="FE7FDD6F"/>
    <w:rsid w:val="FE975635"/>
    <w:rsid w:val="FFDFF97A"/>
    <w:rsid w:val="FFFB07C9"/>
    <w:rsid w:val="FFFB5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1013</Words>
  <Characters>1017</Characters>
  <Lines>0</Lines>
  <Paragraphs>0</Paragraphs>
  <TotalTime>3</TotalTime>
  <ScaleCrop>false</ScaleCrop>
  <LinksUpToDate>false</LinksUpToDate>
  <CharactersWithSpaces>3558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2014-11-11T20:08:00Z</dcterms:created>
  <dc:creator>Administrator</dc:creator>
  <cp:lastModifiedBy>fuchengsuo</cp:lastModifiedBy>
  <cp:lastPrinted>2024-03-29T09:57:00Z</cp:lastPrinted>
  <dcterms:modified xsi:type="dcterms:W3CDTF">2025-08-27T14:18:06Z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931433A59FB043DB928B9C8EA23DB6AF</vt:lpwstr>
  </property>
</Properties>
</file>