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54D5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AF9D59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FD0CEB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177</w:t>
      </w:r>
      <w:r>
        <w:rPr>
          <w:rFonts w:hint="eastAsia" w:ascii="仿宋_GB2312" w:hAnsi="宋体" w:eastAsia="仿宋_GB2312" w:cs="宋体"/>
          <w:kern w:val="0"/>
          <w:sz w:val="30"/>
          <w:szCs w:val="30"/>
          <w:highlight w:val="none"/>
          <w:u w:val="none"/>
        </w:rPr>
        <w:t>号</w:t>
      </w:r>
    </w:p>
    <w:p w14:paraId="4DBE78E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040BF0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5C6B5D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7466CC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457B65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85A771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2025年11月13日00时50分，我局执法人员在执法检查时，发现你单位作为施工单位在深圳市南山区听海大</w:t>
      </w:r>
      <w:bookmarkStart w:id="0" w:name="_GoBack"/>
      <w:bookmarkEnd w:id="0"/>
      <w:r>
        <w:rPr>
          <w:rFonts w:hint="eastAsia" w:ascii="仿宋_GB2312" w:hAnsi="仿宋_GB2312" w:eastAsia="仿宋_GB2312" w:cs="仿宋_GB2312"/>
          <w:kern w:val="0"/>
          <w:sz w:val="28"/>
          <w:szCs w:val="28"/>
          <w:highlight w:val="none"/>
          <w:u w:val="none"/>
        </w:rPr>
        <w:t xml:space="preserve">道和公正北一街交叉口南侧的T102-0438宗地(前湾片区09-04-01地块)项目桩基、支护及土石方工程砼支撑劳务分包工程施工中，存在夜间在城市建成区内进行产生环境噪声的吊运材料建筑施工作业的环境违法行为，现场调查时发现使用了汽车吊等施工设备。                                                        </w:t>
      </w:r>
    </w:p>
    <w:p w14:paraId="6411E9F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2BE4A4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1、2025年11月13日我局执法人员制作的现场检查（勘察）笔录，2025年11月17日我局执法人员制作的调查询问笔录，证明我局执法人员的执法检查、调查情况；</w:t>
      </w:r>
    </w:p>
    <w:p w14:paraId="190D0D9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2、2025年11月13日我局执法人员制作的现场照片（图片/视频），证明你单位存在夜间在城市建成区内进行产生环境噪声的建筑施工作业的行为；</w:t>
      </w:r>
    </w:p>
    <w:p w14:paraId="00ABAE9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3、2025年11月17日你单位提供的营业执照复印件、法定代表人(负责人)身份证明书、身份证复印件、授权委托书等材料，证明你单位的主体适格；</w:t>
      </w:r>
    </w:p>
    <w:p w14:paraId="42C8266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4、2025年11月17日你单位提供的分包合同、中标通知书等材料，证明你单位为T102-0438宗地(前湾片区09-04-01地块)项目桩基、支护及土石方工程砼支撑劳务分包工程的分包施工单位；</w:t>
      </w:r>
    </w:p>
    <w:p w14:paraId="77CE734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ABFEA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AB9D18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E7A797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5BC6A2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65A1F3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D3F3AE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71F503F">
      <w:pPr>
        <w:pStyle w:val="3"/>
        <w:rPr>
          <w:rFonts w:hint="eastAsia"/>
          <w:highlight w:val="none"/>
        </w:rPr>
      </w:pPr>
    </w:p>
    <w:p w14:paraId="5FEE417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D0D2082">
      <w:pPr>
        <w:pStyle w:val="3"/>
        <w:rPr>
          <w:rFonts w:hint="eastAsia"/>
          <w:highlight w:val="none"/>
        </w:rPr>
      </w:pPr>
    </w:p>
    <w:p w14:paraId="6B27A8A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5509FA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4FEF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AFFDF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AFFDF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1E2862"/>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EF7F18C3"/>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1357</Words>
  <Characters>1453</Characters>
  <Lines>0</Lines>
  <Paragraphs>0</Paragraphs>
  <TotalTime>0</TotalTime>
  <ScaleCrop>false</ScaleCrop>
  <LinksUpToDate>false</LinksUpToDate>
  <CharactersWithSpaces>1765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2025-12-23T09:01:14Z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