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548E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E30A93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02137ED">
      <w:pPr>
        <w:autoSpaceDE w:val="0"/>
        <w:autoSpaceDN w:val="0"/>
        <w:adjustRightInd w:val="0"/>
        <w:jc w:val="center"/>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深环南山责改字〔202</w:t>
      </w:r>
      <w:r>
        <w:rPr>
          <w:rFonts w:hint="default" w:ascii="仿宋_GB2312" w:hAnsi="宋体" w:eastAsia="仿宋_GB2312" w:cs="宋体"/>
          <w:kern w:val="0"/>
          <w:sz w:val="32"/>
          <w:szCs w:val="32"/>
          <w:highlight w:val="none"/>
          <w:u w:val="none"/>
        </w:rPr>
        <w:t>5</w:t>
      </w:r>
      <w:r>
        <w:rPr>
          <w:rFonts w:hint="eastAsia" w:ascii="仿宋_GB2312" w:hAnsi="宋体" w:eastAsia="仿宋_GB2312" w:cs="宋体"/>
          <w:kern w:val="0"/>
          <w:sz w:val="32"/>
          <w:szCs w:val="32"/>
          <w:highlight w:val="none"/>
          <w:u w:val="none"/>
        </w:rPr>
        <w:t>〕</w:t>
      </w:r>
      <w:r>
        <w:rPr>
          <w:rFonts w:hint="default" w:ascii="仿宋_GB2312" w:hAnsi="宋体" w:eastAsia="仿宋_GB2312" w:cs="宋体"/>
          <w:kern w:val="0"/>
          <w:sz w:val="32"/>
          <w:szCs w:val="32"/>
          <w:highlight w:val="none"/>
          <w:u w:val="none"/>
          <w:lang w:eastAsia="zh-CN"/>
        </w:rPr>
        <w:t>197</w:t>
      </w:r>
      <w:r>
        <w:rPr>
          <w:rFonts w:hint="eastAsia" w:ascii="仿宋_GB2312" w:hAnsi="宋体" w:eastAsia="仿宋_GB2312" w:cs="宋体"/>
          <w:kern w:val="0"/>
          <w:sz w:val="32"/>
          <w:szCs w:val="32"/>
          <w:highlight w:val="none"/>
          <w:u w:val="none"/>
        </w:rPr>
        <w:t>号</w:t>
      </w:r>
    </w:p>
    <w:p w14:paraId="2024DA07">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当事人基本情况：</w:t>
      </w:r>
    </w:p>
    <w:p w14:paraId="31A5D5CA">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个体工商户字号名称：</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14:paraId="71737E93">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统一社会信用代码：</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14:paraId="36F07683">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经营者姓名：</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（公民身份号码</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                       </w:t>
      </w:r>
    </w:p>
    <w:p w14:paraId="210BB8F0">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经营者住址：</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14:paraId="45787162">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经营场所：</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14:paraId="302A08B8">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2025年10月20日17时45分，我局执法人员对</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位于</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的经营场所进行执法检查。现场检查</w:t>
      </w:r>
      <w:bookmarkStart w:id="1" w:name="_GoBack"/>
      <w:bookmarkEnd w:id="1"/>
      <w:r>
        <w:rPr>
          <w:rFonts w:hint="eastAsia" w:ascii="仿宋_GB2312" w:hAnsi="宋体" w:eastAsia="仿宋_GB2312" w:cs="宋体"/>
          <w:kern w:val="0"/>
          <w:sz w:val="30"/>
          <w:szCs w:val="30"/>
          <w:highlight w:val="none"/>
          <w:u w:val="none"/>
        </w:rPr>
        <w:t>发现，</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有营业执照，经营面积约30平方米，主要从事汤粉面类的餐饮服务项目。现场检查过程中</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正常经营，厨房内有炉灶一台，炒锅一个，炒米</w:t>
      </w:r>
      <w:r>
        <w:rPr>
          <w:rFonts w:hint="eastAsia" w:ascii="仿宋_GB2312" w:hAnsi="宋体" w:eastAsia="仿宋_GB2312" w:cs="宋体"/>
          <w:kern w:val="0"/>
          <w:sz w:val="30"/>
          <w:szCs w:val="30"/>
          <w:highlight w:val="none"/>
          <w:u w:val="none"/>
          <w:lang w:val="en-US" w:eastAsia="zh-CN"/>
        </w:rPr>
        <w:t>饭</w:t>
      </w:r>
      <w:r>
        <w:rPr>
          <w:rFonts w:hint="eastAsia" w:ascii="仿宋_GB2312" w:hAnsi="宋体" w:eastAsia="仿宋_GB2312" w:cs="宋体"/>
          <w:kern w:val="0"/>
          <w:sz w:val="30"/>
          <w:szCs w:val="30"/>
          <w:highlight w:val="none"/>
          <w:u w:val="none"/>
        </w:rPr>
        <w:t>一碗，炒锅上方安装有一个抽油烟机，产生的油烟经厨房内窗户向外低空排放。</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招牌下方菜单及现场纸质菜单均显示</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设有快餐类、汤粉类、炒粉类等餐饮服务项目。现场检查发现，</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经营现址所在建筑物属于商住综合楼，一楼为商用，二楼及以上为居民住宅，经营现址未配套专用烟道。</w:t>
      </w:r>
    </w:p>
    <w:p w14:paraId="33E50880">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存在在未配套设立专用烟道的商住综合楼、商住综合楼内与居住层相邻的商业楼层内新建产生油烟、异味、废气的餐饮服务项目的环境违法行为。</w:t>
      </w:r>
    </w:p>
    <w:p w14:paraId="4794535A">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以上事实，主要有以下证据材料证明：</w:t>
      </w:r>
    </w:p>
    <w:p w14:paraId="6839CDED">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1、</w:t>
      </w:r>
      <w:bookmarkStart w:id="0" w:name="_Hlk155166315"/>
      <w:r>
        <w:rPr>
          <w:rFonts w:hint="eastAsia" w:ascii="仿宋_GB2312" w:hAnsi="宋体" w:eastAsia="仿宋_GB2312" w:cs="宋体"/>
          <w:kern w:val="0"/>
          <w:sz w:val="30"/>
          <w:szCs w:val="30"/>
          <w:highlight w:val="none"/>
          <w:u w:val="none"/>
        </w:rPr>
        <w:t>2025年10月20日我局执法人员制作的现场检查（勘察）笔录</w:t>
      </w:r>
      <w:bookmarkEnd w:id="0"/>
      <w:r>
        <w:rPr>
          <w:rFonts w:hint="default" w:ascii="仿宋_GB2312" w:hAnsi="宋体" w:eastAsia="仿宋_GB2312" w:cs="宋体"/>
          <w:kern w:val="0"/>
          <w:sz w:val="30"/>
          <w:szCs w:val="30"/>
          <w:highlight w:val="none"/>
          <w:u w:val="none"/>
          <w:lang w:eastAsia="zh-CN"/>
        </w:rPr>
        <w:t>，</w:t>
      </w:r>
      <w:r>
        <w:rPr>
          <w:rFonts w:hint="eastAsia" w:ascii="仿宋_GB2312" w:hAnsi="宋体" w:eastAsia="仿宋_GB2312" w:cs="宋体"/>
          <w:kern w:val="0"/>
          <w:sz w:val="30"/>
          <w:szCs w:val="30"/>
          <w:highlight w:val="none"/>
          <w:u w:val="none"/>
        </w:rPr>
        <w:t>证明我局执法人员的执法检查情况；</w:t>
      </w:r>
    </w:p>
    <w:p w14:paraId="364178C9">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2、2025年10月20日我局执法人员制作的现场照片（视频），证明你单位正在经营有油烟产生的餐饮服务项目，你单位经营场所位于所在建筑物</w:t>
      </w:r>
      <w:r>
        <w:rPr>
          <w:rFonts w:hint="default" w:ascii="仿宋_GB2312" w:hAnsi="宋体" w:eastAsia="仿宋_GB2312" w:cs="宋体"/>
          <w:kern w:val="0"/>
          <w:sz w:val="30"/>
          <w:szCs w:val="30"/>
          <w:highlight w:val="none"/>
          <w:u w:val="none"/>
        </w:rPr>
        <w:t>首</w:t>
      </w:r>
      <w:r>
        <w:rPr>
          <w:rFonts w:hint="eastAsia" w:ascii="仿宋_GB2312" w:hAnsi="宋体" w:eastAsia="仿宋_GB2312" w:cs="宋体"/>
          <w:kern w:val="0"/>
          <w:sz w:val="30"/>
          <w:szCs w:val="30"/>
          <w:highlight w:val="none"/>
          <w:u w:val="none"/>
          <w:lang w:val="en-US" w:eastAsia="zh-CN"/>
        </w:rPr>
        <w:t>层</w:t>
      </w:r>
      <w:r>
        <w:rPr>
          <w:rFonts w:hint="eastAsia" w:ascii="仿宋_GB2312" w:hAnsi="宋体" w:eastAsia="仿宋_GB2312" w:cs="宋体"/>
          <w:kern w:val="0"/>
          <w:sz w:val="30"/>
          <w:szCs w:val="30"/>
          <w:highlight w:val="none"/>
          <w:u w:val="none"/>
        </w:rPr>
        <w:t>；</w:t>
      </w:r>
    </w:p>
    <w:p w14:paraId="290CBD4F">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3、2025年1</w:t>
      </w:r>
      <w:r>
        <w:rPr>
          <w:rFonts w:hint="default" w:ascii="仿宋_GB2312" w:hAnsi="宋体" w:eastAsia="仿宋_GB2312" w:cs="宋体"/>
          <w:kern w:val="0"/>
          <w:sz w:val="30"/>
          <w:szCs w:val="30"/>
          <w:highlight w:val="none"/>
          <w:u w:val="none"/>
        </w:rPr>
        <w:t>2</w:t>
      </w:r>
      <w:r>
        <w:rPr>
          <w:rFonts w:hint="eastAsia" w:ascii="仿宋_GB2312" w:hAnsi="宋体" w:eastAsia="仿宋_GB2312" w:cs="宋体"/>
          <w:kern w:val="0"/>
          <w:sz w:val="30"/>
          <w:szCs w:val="30"/>
          <w:highlight w:val="none"/>
          <w:u w:val="none"/>
        </w:rPr>
        <w:t>月</w:t>
      </w:r>
      <w:r>
        <w:rPr>
          <w:rFonts w:hint="default" w:ascii="仿宋_GB2312" w:hAnsi="宋体" w:eastAsia="仿宋_GB2312" w:cs="宋体"/>
          <w:kern w:val="0"/>
          <w:sz w:val="30"/>
          <w:szCs w:val="30"/>
          <w:highlight w:val="none"/>
          <w:u w:val="none"/>
        </w:rPr>
        <w:t>1</w:t>
      </w:r>
      <w:r>
        <w:rPr>
          <w:rFonts w:hint="eastAsia" w:ascii="仿宋_GB2312" w:hAnsi="宋体" w:eastAsia="仿宋_GB2312" w:cs="宋体"/>
          <w:kern w:val="0"/>
          <w:sz w:val="30"/>
          <w:szCs w:val="30"/>
          <w:highlight w:val="none"/>
          <w:u w:val="none"/>
        </w:rPr>
        <w:t>0日</w:t>
      </w:r>
      <w:r>
        <w:rPr>
          <w:rFonts w:hint="eastAsia" w:ascii="仿宋_GB2312" w:hAnsi="宋体" w:eastAsia="仿宋_GB2312" w:cs="宋体"/>
          <w:kern w:val="0"/>
          <w:sz w:val="30"/>
          <w:szCs w:val="30"/>
          <w:highlight w:val="none"/>
          <w:u w:val="none"/>
          <w:lang w:val="en-US" w:eastAsia="zh-CN"/>
        </w:rPr>
        <w:t>你单位</w:t>
      </w:r>
      <w:r>
        <w:rPr>
          <w:rFonts w:hint="default" w:ascii="仿宋_GB2312" w:hAnsi="宋体" w:eastAsia="仿宋_GB2312" w:cs="宋体"/>
          <w:kern w:val="0"/>
          <w:sz w:val="30"/>
          <w:szCs w:val="30"/>
          <w:highlight w:val="none"/>
          <w:u w:val="none"/>
          <w:lang w:eastAsia="zh-CN"/>
        </w:rPr>
        <w:t>提供</w:t>
      </w:r>
      <w:r>
        <w:rPr>
          <w:rFonts w:hint="eastAsia" w:ascii="仿宋_GB2312" w:hAnsi="宋体" w:eastAsia="仿宋_GB2312" w:cs="宋体"/>
          <w:kern w:val="0"/>
          <w:sz w:val="30"/>
          <w:szCs w:val="30"/>
          <w:highlight w:val="none"/>
          <w:u w:val="none"/>
          <w:lang w:val="en-US" w:eastAsia="zh-CN"/>
        </w:rPr>
        <w:t>的营业执照</w:t>
      </w:r>
      <w:r>
        <w:rPr>
          <w:rFonts w:hint="default" w:ascii="仿宋_GB2312" w:hAnsi="宋体" w:eastAsia="仿宋_GB2312" w:cs="宋体"/>
          <w:kern w:val="0"/>
          <w:sz w:val="30"/>
          <w:szCs w:val="30"/>
          <w:highlight w:val="none"/>
          <w:u w:val="none"/>
          <w:lang w:eastAsia="zh-CN"/>
        </w:rPr>
        <w:t>、</w:t>
      </w:r>
      <w:r>
        <w:rPr>
          <w:rFonts w:hint="eastAsia" w:ascii="仿宋_GB2312" w:hAnsi="宋体" w:eastAsia="仿宋_GB2312" w:cs="宋体"/>
          <w:kern w:val="0"/>
          <w:sz w:val="30"/>
          <w:szCs w:val="30"/>
          <w:highlight w:val="none"/>
          <w:u w:val="none"/>
        </w:rPr>
        <w:t>身份证复印件</w:t>
      </w:r>
      <w:r>
        <w:rPr>
          <w:rFonts w:hint="default" w:ascii="仿宋_GB2312" w:hAnsi="宋体" w:eastAsia="仿宋_GB2312" w:cs="宋体"/>
          <w:kern w:val="0"/>
          <w:sz w:val="30"/>
          <w:szCs w:val="30"/>
          <w:highlight w:val="none"/>
          <w:u w:val="none"/>
        </w:rPr>
        <w:t>、经营者身份证明书、授权委托书</w:t>
      </w:r>
      <w:r>
        <w:rPr>
          <w:rFonts w:hint="eastAsia" w:ascii="仿宋_GB2312" w:hAnsi="宋体" w:eastAsia="仿宋_GB2312" w:cs="宋体"/>
          <w:kern w:val="0"/>
          <w:sz w:val="30"/>
          <w:szCs w:val="30"/>
          <w:highlight w:val="none"/>
          <w:u w:val="none"/>
        </w:rPr>
        <w:t>，证明你单位的主体适格；</w:t>
      </w:r>
    </w:p>
    <w:p w14:paraId="3DDFA825">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ascii="仿宋_GB2312" w:hAnsi="宋体" w:eastAsia="仿宋_GB2312" w:cs="宋体"/>
          <w:kern w:val="0"/>
          <w:sz w:val="30"/>
          <w:szCs w:val="30"/>
          <w:highlight w:val="none"/>
          <w:u w:val="none"/>
        </w:rPr>
        <w:t>4</w:t>
      </w:r>
      <w:r>
        <w:rPr>
          <w:rFonts w:hint="eastAsia" w:ascii="仿宋_GB2312" w:hAnsi="宋体" w:eastAsia="仿宋_GB2312" w:cs="宋体"/>
          <w:kern w:val="0"/>
          <w:sz w:val="30"/>
          <w:szCs w:val="30"/>
          <w:highlight w:val="none"/>
          <w:u w:val="none"/>
        </w:rPr>
        <w:t>、2025年10月20日我局执法人员</w:t>
      </w:r>
      <w:r>
        <w:rPr>
          <w:rFonts w:hint="eastAsia" w:ascii="仿宋_GB2312" w:hAnsi="宋体" w:eastAsia="仿宋_GB2312" w:cs="宋体"/>
          <w:kern w:val="0"/>
          <w:sz w:val="30"/>
          <w:szCs w:val="30"/>
          <w:highlight w:val="none"/>
          <w:u w:val="none"/>
          <w:lang w:val="en-US" w:eastAsia="zh-CN"/>
        </w:rPr>
        <w:t>调取</w:t>
      </w:r>
      <w:r>
        <w:rPr>
          <w:rFonts w:hint="default" w:ascii="仿宋_GB2312" w:hAnsi="宋体" w:eastAsia="仿宋_GB2312" w:cs="宋体"/>
          <w:kern w:val="0"/>
          <w:sz w:val="30"/>
          <w:szCs w:val="30"/>
          <w:highlight w:val="none"/>
          <w:u w:val="none"/>
          <w:lang w:eastAsia="zh-CN"/>
        </w:rPr>
        <w:t>的深圳市不动产登记中心查询件</w:t>
      </w:r>
      <w:r>
        <w:rPr>
          <w:rFonts w:hint="default" w:ascii="仿宋_GB2312" w:hAnsi="宋体" w:eastAsia="仿宋_GB2312" w:cs="宋体"/>
          <w:kern w:val="0"/>
          <w:sz w:val="30"/>
          <w:szCs w:val="30"/>
          <w:highlight w:val="none"/>
          <w:u w:val="none"/>
        </w:rPr>
        <w:t>、2025年12月10日你单位提供的商铺租赁合同</w:t>
      </w:r>
      <w:r>
        <w:rPr>
          <w:rFonts w:hint="eastAsia" w:ascii="仿宋_GB2312" w:hAnsi="宋体" w:eastAsia="仿宋_GB2312" w:cs="宋体"/>
          <w:kern w:val="0"/>
          <w:sz w:val="30"/>
          <w:szCs w:val="30"/>
          <w:highlight w:val="none"/>
          <w:u w:val="none"/>
        </w:rPr>
        <w:t>，证明你单位经营现址所在建筑物属于商住综合楼，一楼为商用，二楼及以上为居民住宅，经营现址未配套专用烟道</w:t>
      </w:r>
      <w:r>
        <w:rPr>
          <w:rFonts w:hint="eastAsia" w:ascii="仿宋_GB2312" w:hAnsi="宋体" w:eastAsia="仿宋_GB2312" w:cs="宋体"/>
          <w:kern w:val="0"/>
          <w:sz w:val="30"/>
          <w:szCs w:val="30"/>
          <w:highlight w:val="none"/>
          <w:u w:val="none"/>
          <w:lang w:eastAsia="zh-CN"/>
        </w:rPr>
        <w:t>；</w:t>
      </w:r>
    </w:p>
    <w:p w14:paraId="7957810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hint="default" w:ascii="仿宋_GB2312" w:hAnsi="宋体" w:eastAsia="仿宋_GB2312" w:cs="宋体"/>
          <w:kern w:val="0"/>
          <w:sz w:val="30"/>
          <w:szCs w:val="30"/>
          <w:highlight w:val="none"/>
          <w:u w:val="none"/>
        </w:rPr>
        <w:t>5、</w:t>
      </w:r>
      <w:r>
        <w:rPr>
          <w:rFonts w:hint="eastAsia" w:ascii="仿宋_GB2312" w:hAnsi="宋体" w:eastAsia="仿宋_GB2312" w:cs="宋体"/>
          <w:kern w:val="0"/>
          <w:sz w:val="30"/>
          <w:szCs w:val="30"/>
          <w:highlight w:val="none"/>
          <w:u w:val="none"/>
        </w:rPr>
        <w:t>见证人工作证</w:t>
      </w:r>
      <w:r>
        <w:rPr>
          <w:rFonts w:hint="eastAsia" w:ascii="仿宋_GB2312" w:hAnsi="宋体" w:eastAsia="仿宋_GB2312" w:cs="宋体"/>
          <w:kern w:val="0"/>
          <w:sz w:val="30"/>
          <w:szCs w:val="30"/>
          <w:highlight w:val="none"/>
          <w:u w:val="none"/>
          <w:lang w:val="en-US" w:eastAsia="zh-CN"/>
        </w:rPr>
        <w:t>复印件</w:t>
      </w:r>
      <w:r>
        <w:rPr>
          <w:rFonts w:hint="eastAsia" w:ascii="仿宋_GB2312" w:hAnsi="宋体" w:eastAsia="仿宋_GB2312" w:cs="宋体"/>
          <w:kern w:val="0"/>
          <w:sz w:val="30"/>
          <w:szCs w:val="30"/>
          <w:highlight w:val="none"/>
          <w:u w:val="none"/>
        </w:rPr>
        <w:t>，证明见证人身份</w:t>
      </w:r>
      <w:r>
        <w:rPr>
          <w:rFonts w:hint="eastAsia" w:ascii="仿宋_GB2312" w:hAnsi="宋体" w:eastAsia="仿宋_GB2312" w:cs="宋体"/>
          <w:kern w:val="0"/>
          <w:sz w:val="30"/>
          <w:szCs w:val="30"/>
          <w:highlight w:val="none"/>
          <w:u w:val="none"/>
          <w:lang w:eastAsia="zh-CN"/>
        </w:rPr>
        <w:t>；</w:t>
      </w:r>
    </w:p>
    <w:p w14:paraId="33205A2B">
      <w:pPr>
        <w:keepNext w:val="0"/>
        <w:keepLines w:val="0"/>
        <w:pageBreakBefore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hint="eastAsia" w:ascii="仿宋_GB2312" w:hAnsi="宋体" w:eastAsia="仿宋_GB2312" w:cs="宋体"/>
          <w:kern w:val="0"/>
          <w:sz w:val="30"/>
          <w:szCs w:val="30"/>
          <w:highlight w:val="none"/>
          <w:u w:val="none"/>
        </w:rPr>
        <w:t>6、执法人员执法证复印件，证明执法人员身份合法</w:t>
      </w:r>
      <w:r>
        <w:rPr>
          <w:rFonts w:hint="eastAsia" w:ascii="仿宋_GB2312" w:hAnsi="宋体" w:eastAsia="仿宋_GB2312" w:cs="宋体"/>
          <w:kern w:val="0"/>
          <w:sz w:val="30"/>
          <w:szCs w:val="30"/>
          <w:highlight w:val="none"/>
          <w:u w:val="none"/>
          <w:lang w:eastAsia="zh-CN"/>
        </w:rPr>
        <w:t>。</w:t>
      </w:r>
    </w:p>
    <w:p w14:paraId="1A7AFE20">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51B2CF8E">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异味、废气的餐饮服务项目、搬迁至可设立的经营场所等方式改正在未配套设立专用烟道的商住综合楼、商住综合楼内与居住层相邻的商业楼层内新建产生油烟、异味、废气的餐饮服务项目的环境违法行为。</w:t>
      </w:r>
    </w:p>
    <w:p w14:paraId="05622016">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1572A270">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你单位在我局实施复查前，可以向我局报告整改情况，并附具相关证明材料。</w:t>
      </w:r>
    </w:p>
    <w:p w14:paraId="48B650B7">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57E7504B">
      <w:pPr>
        <w:pStyle w:val="3"/>
        <w:keepNext w:val="0"/>
        <w:keepLines w:val="0"/>
        <w:pageBreakBefore w:val="0"/>
        <w:kinsoku/>
        <w:wordWrap/>
        <w:overflowPunct/>
        <w:topLinePunct w:val="0"/>
        <w:bidi w:val="0"/>
        <w:snapToGrid w:val="0"/>
        <w:spacing w:line="400" w:lineRule="exact"/>
        <w:textAlignment w:val="auto"/>
        <w:rPr>
          <w:rFonts w:hint="eastAsia"/>
          <w:sz w:val="30"/>
          <w:szCs w:val="30"/>
          <w:highlight w:val="none"/>
          <w:u w:val="none"/>
        </w:rPr>
      </w:pPr>
    </w:p>
    <w:p w14:paraId="7DDDD37F">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lang w:val="zh-CN"/>
        </w:rPr>
        <w:t>联系人：</w:t>
      </w:r>
      <w:r>
        <w:rPr>
          <w:rFonts w:hint="default" w:ascii="仿宋_GB2312" w:hAnsi="宋体" w:eastAsia="仿宋_GB2312" w:cs="宋体"/>
          <w:kern w:val="0"/>
          <w:sz w:val="30"/>
          <w:szCs w:val="30"/>
          <w:highlight w:val="none"/>
          <w:u w:val="none"/>
          <w:lang w:eastAsia="zh-CN"/>
        </w:rPr>
        <w:t>杜军强</w:t>
      </w:r>
      <w:r>
        <w:rPr>
          <w:rFonts w:hint="eastAsia" w:ascii="仿宋_GB2312" w:hAnsi="宋体" w:eastAsia="仿宋_GB2312" w:cs="宋体"/>
          <w:kern w:val="0"/>
          <w:sz w:val="30"/>
          <w:szCs w:val="30"/>
          <w:highlight w:val="none"/>
          <w:u w:val="none"/>
        </w:rPr>
        <w:t xml:space="preserve">  联系电话：0755-26560940，联系地址：深圳市南山区泉园路13号环境大厦</w:t>
      </w:r>
    </w:p>
    <w:p w14:paraId="584E7A08">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before="312" w:beforeLines="100" w:line="400" w:lineRule="exact"/>
        <w:jc w:val="right"/>
        <w:textAlignment w:val="auto"/>
        <w:rPr>
          <w:rFonts w:hint="eastAsia" w:ascii="仿宋_GB2312" w:hAnsi="宋体" w:eastAsia="仿宋_GB2312"/>
          <w:kern w:val="0"/>
          <w:sz w:val="30"/>
          <w:szCs w:val="30"/>
          <w:highlight w:val="none"/>
          <w:u w:val="none"/>
          <w:lang w:val="zh-CN"/>
        </w:rPr>
      </w:pPr>
    </w:p>
    <w:p w14:paraId="00C7B679">
      <w:pPr>
        <w:pStyle w:val="8"/>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5700" w:firstLineChars="1900"/>
        <w:jc w:val="both"/>
        <w:textAlignment w:val="auto"/>
        <w:rPr>
          <w:rFonts w:ascii="仿宋_GB2312" w:eastAsia="仿宋_GB2312"/>
          <w:sz w:val="30"/>
          <w:szCs w:val="30"/>
          <w:highlight w:val="none"/>
          <w:u w:val="none"/>
        </w:rPr>
      </w:pPr>
      <w:r>
        <w:rPr>
          <w:rFonts w:hint="eastAsia" w:ascii="仿宋_GB2312" w:eastAsia="仿宋_GB2312"/>
          <w:sz w:val="30"/>
          <w:szCs w:val="30"/>
          <w:highlight w:val="none"/>
          <w:u w:val="none"/>
        </w:rPr>
        <w:t xml:space="preserve">深圳市生态环境局南山管理局   </w:t>
      </w:r>
    </w:p>
    <w:p w14:paraId="474C4C94">
      <w:pPr>
        <w:keepNext w:val="0"/>
        <w:keepLines w:val="0"/>
        <w:pageBreakBefore w:val="0"/>
        <w:widowControl/>
        <w:kinsoku/>
        <w:wordWrap/>
        <w:overflowPunct/>
        <w:topLinePunct w:val="0"/>
        <w:bidi w:val="0"/>
        <w:snapToGrid w:val="0"/>
        <w:spacing w:line="400" w:lineRule="exact"/>
        <w:jc w:val="center"/>
        <w:textAlignment w:val="auto"/>
        <w:rPr>
          <w:sz w:val="30"/>
          <w:szCs w:val="30"/>
          <w:highlight w:val="none"/>
          <w:u w:val="none"/>
        </w:rPr>
      </w:pPr>
      <w:r>
        <w:rPr>
          <w:rFonts w:hint="eastAsia" w:ascii="仿宋_GB2312" w:eastAsia="仿宋_GB2312"/>
          <w:sz w:val="30"/>
          <w:szCs w:val="30"/>
          <w:highlight w:val="none"/>
          <w:u w:val="none"/>
        </w:rPr>
        <w:t xml:space="preserve">                           </w:t>
      </w:r>
      <w:r>
        <w:rPr>
          <w:rFonts w:hint="eastAsia" w:ascii="仿宋_GB2312" w:eastAsia="仿宋_GB2312"/>
          <w:sz w:val="30"/>
          <w:szCs w:val="30"/>
          <w:highlight w:val="none"/>
          <w:u w:val="none"/>
          <w:lang w:val="en-US" w:eastAsia="zh-CN"/>
        </w:rPr>
        <w:t xml:space="preserve">           </w:t>
      </w:r>
      <w:r>
        <w:rPr>
          <w:rFonts w:hint="eastAsia" w:ascii="仿宋_GB2312" w:eastAsia="仿宋_GB2312"/>
          <w:sz w:val="30"/>
          <w:szCs w:val="30"/>
          <w:highlight w:val="none"/>
          <w:u w:val="none"/>
        </w:rPr>
        <w:t>202</w:t>
      </w:r>
      <w:r>
        <w:rPr>
          <w:rFonts w:hint="default" w:ascii="仿宋_GB2312" w:eastAsia="仿宋_GB2312"/>
          <w:sz w:val="30"/>
          <w:szCs w:val="30"/>
          <w:highlight w:val="none"/>
          <w:u w:val="none"/>
        </w:rPr>
        <w:t>5</w:t>
      </w:r>
      <w:r>
        <w:rPr>
          <w:rFonts w:hint="eastAsia" w:ascii="仿宋_GB2312" w:eastAsia="仿宋_GB2312"/>
          <w:sz w:val="30"/>
          <w:szCs w:val="30"/>
          <w:highlight w:val="none"/>
          <w:u w:val="none"/>
        </w:rPr>
        <w:t>年</w:t>
      </w:r>
      <w:r>
        <w:rPr>
          <w:rFonts w:hint="default" w:ascii="仿宋_GB2312" w:eastAsia="仿宋_GB2312"/>
          <w:sz w:val="30"/>
          <w:szCs w:val="30"/>
          <w:highlight w:val="none"/>
          <w:u w:val="none"/>
          <w:lang w:eastAsia="zh-CN"/>
        </w:rPr>
        <w:t>12</w:t>
      </w:r>
      <w:r>
        <w:rPr>
          <w:rFonts w:hint="eastAsia" w:ascii="仿宋_GB2312" w:eastAsia="仿宋_GB2312"/>
          <w:sz w:val="30"/>
          <w:szCs w:val="30"/>
          <w:highlight w:val="none"/>
          <w:u w:val="none"/>
        </w:rPr>
        <w:t>月</w:t>
      </w:r>
      <w:r>
        <w:rPr>
          <w:rFonts w:hint="default" w:ascii="仿宋_GB2312" w:eastAsia="仿宋_GB2312"/>
          <w:sz w:val="30"/>
          <w:szCs w:val="30"/>
          <w:highlight w:val="none"/>
          <w:u w:val="none"/>
          <w:lang w:eastAsia="zh-CN"/>
        </w:rPr>
        <w:t>17</w:t>
      </w:r>
      <w:r>
        <w:rPr>
          <w:rFonts w:hint="eastAsia" w:ascii="仿宋_GB2312" w:eastAsia="仿宋_GB2312"/>
          <w:sz w:val="30"/>
          <w:szCs w:val="30"/>
          <w:highlight w:val="none"/>
          <w:u w:val="none"/>
        </w:rPr>
        <w:t>日</w:t>
      </w:r>
    </w:p>
    <w:p w14:paraId="53E72981">
      <w:pPr>
        <w:rPr>
          <w:rFonts w:hint="eastAsia"/>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16DD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9311F2">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9311F2">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BEA89FC"/>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0E0EF5"/>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1484</Words>
  <Characters>1554</Characters>
  <Lines>0</Lines>
  <Paragraphs>0</Paragraphs>
  <TotalTime>0</TotalTime>
  <ScaleCrop>false</ScaleCrop>
  <LinksUpToDate>false</LinksUpToDate>
  <CharactersWithSpaces>1718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2025-12-22T07:04:32Z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