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C062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58B957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593A51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w:t>
      </w:r>
      <w:r>
        <w:rPr>
          <w:rFonts w:hint="eastAsia" w:ascii="仿宋_GB2312" w:hAnsi="宋体" w:eastAsia="仿宋_GB2312" w:cs="宋体"/>
          <w:kern w:val="0"/>
          <w:sz w:val="30"/>
          <w:szCs w:val="30"/>
          <w:highlight w:val="none"/>
          <w:u w:val="none"/>
        </w:rPr>
        <w:t>号</w:t>
      </w:r>
    </w:p>
    <w:p w14:paraId="53472C0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11CBAF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81A4C6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164CE7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CCFC5F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844F24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我局发现你单位作为施工单位于2026年1月5日01时09分在深圳市南山区创业路、东滨路的深圳市城市轨道交</w:t>
      </w:r>
      <w:bookmarkStart w:id="0" w:name="_GoBack"/>
      <w:bookmarkEnd w:id="0"/>
      <w:r>
        <w:rPr>
          <w:rFonts w:hint="eastAsia" w:ascii="仿宋_GB2312" w:hAnsi="仿宋_GB2312" w:eastAsia="仿宋_GB2312" w:cs="仿宋_GB2312"/>
          <w:kern w:val="0"/>
          <w:sz w:val="28"/>
          <w:szCs w:val="28"/>
          <w:highlight w:val="none"/>
          <w:u w:val="none"/>
        </w:rPr>
        <w:t>通15号线15101标施工总承包工程土建三工区项目东滨路站-名海站-学府路站区间盾构掘进劳务分包工程施工中，存在夜间在城市建成区内进行产生环境噪声的吊卸材料建筑施工作业的环境违法行为，现场使用了龙门吊等机械施工设备，施工过程产生环境噪声。经我局于2026年1月16日现场复核，确认现场施工单位为你单位。</w:t>
      </w:r>
    </w:p>
    <w:p w14:paraId="7DAB54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35C075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1、2026年1月16日我局执法人员制作的现场检查（勘察）笔录、调查询问笔录，证明我局执法人员的执法检查、调查情况；</w:t>
      </w:r>
    </w:p>
    <w:p w14:paraId="532DA37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2、2026年1月5日、2026年1月16日我局执法人员制作的现场照片（图片/视频），证明你单位存在夜间在城市建成区内进行产生环境噪声的建筑施工作业的行为；</w:t>
      </w:r>
    </w:p>
    <w:p w14:paraId="616620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3、2026年1月16日你单位提供的营业执照复印件、法定代表人(负责人)身份证明书、身份证复印件、授权委托书等材料，证明你单位的主体适格；</w:t>
      </w:r>
    </w:p>
    <w:p w14:paraId="5515D2D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4、2026年1月16日你单位提供的分包合同、中标通知书等材料，证明你单位为深圳市城市轨道交通15号线15101标施工总承包工程土建三工区项目东滨路站-名海站-学府路站区间盾构掘进劳务分包工程的分包施工单位；</w:t>
      </w:r>
    </w:p>
    <w:p w14:paraId="2F9C4B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23752E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58E92E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455C73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BF0433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B9005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06F072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7859E48">
      <w:pPr>
        <w:pStyle w:val="3"/>
        <w:rPr>
          <w:rFonts w:hint="eastAsia"/>
          <w:highlight w:val="none"/>
        </w:rPr>
      </w:pPr>
    </w:p>
    <w:p w14:paraId="235A6CA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D92E23F">
      <w:pPr>
        <w:pStyle w:val="3"/>
        <w:rPr>
          <w:rFonts w:hint="eastAsia"/>
          <w:highlight w:val="none"/>
        </w:rPr>
      </w:pPr>
    </w:p>
    <w:p w14:paraId="2026DCF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781795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6250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30E4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730E4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8ED54E6"/>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9EFD484"/>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1404</Words>
  <Characters>1474</Characters>
  <Lines>0</Lines>
  <Paragraphs>0</Paragraphs>
  <TotalTime>1</TotalTime>
  <ScaleCrop>false</ScaleCrop>
  <LinksUpToDate>false</LinksUpToDate>
  <CharactersWithSpaces>1730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2026-02-04T01:43:54Z</cp:lastPrinted>
  <dcterms:modified xsi:type="dcterms:W3CDTF">2026-02-04T01:44:00Z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