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8</w:t>
      </w:r>
      <w:r>
        <w:rPr>
          <w:rFonts w:hint="eastAsia" w:ascii="仿宋_GB2312" w:hAnsi="宋体" w:eastAsia="仿宋_GB2312" w:cs="宋体"/>
          <w:color w:val="auto"/>
          <w:kern w:val="0"/>
          <w:sz w:val="28"/>
          <w:szCs w:val="28"/>
          <w:highlight w:val="none"/>
          <w:lang w:val="en-US" w:eastAsia="zh-CN"/>
        </w:rPr>
        <w:t xml:space="preserve">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深圳市***有限公司 </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sz w:val="28"/>
          <w:szCs w:val="28"/>
          <w:highlight w:val="none"/>
          <w:u w:val="single" w:color="auto"/>
          <w:lang w:val="en-US" w:eastAsia="zh-CN"/>
        </w:rPr>
        <w:t>91440******</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default" w:ascii="仿宋_GB2312" w:hAnsi="宋体" w:eastAsia="仿宋_GB2312" w:cs="宋体"/>
          <w:color w:val="auto"/>
          <w:kern w:val="0"/>
          <w:sz w:val="28"/>
          <w:szCs w:val="28"/>
          <w:highlight w:val="none"/>
          <w:u w:val="single"/>
          <w:lang w:val="en" w:eastAsia="zh-CN"/>
        </w:rPr>
        <w:t>8、27</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2026年1月8日</w:t>
      </w:r>
      <w:r>
        <w:rPr>
          <w:rFonts w:hint="default" w:ascii="仿宋_GB2312" w:hAnsi="仿宋_GB2312" w:eastAsia="仿宋_GB2312" w:cs="仿宋_GB2312"/>
          <w:sz w:val="28"/>
          <w:szCs w:val="28"/>
          <w:highlight w:val="none"/>
          <w:u w:val="single"/>
          <w:lang w:val="en" w:eastAsia="zh-CN"/>
        </w:rPr>
        <w:t>，</w:t>
      </w:r>
      <w:r>
        <w:rPr>
          <w:rFonts w:hint="eastAsia" w:ascii="仿宋_GB2312" w:hAnsi="仿宋_GB2312" w:eastAsia="仿宋_GB2312" w:cs="仿宋_GB2312"/>
          <w:sz w:val="28"/>
          <w:szCs w:val="28"/>
          <w:highlight w:val="none"/>
          <w:u w:val="single"/>
          <w:lang w:val="en-US" w:eastAsia="zh-CN"/>
        </w:rPr>
        <w:t>我局执法人员委托深圳市威标检测技术有限公司对位于观澜大道改造工程-区间共线段中</w:t>
      </w:r>
      <w:r>
        <w:rPr>
          <w:rFonts w:hint="default" w:ascii="仿宋_GB2312" w:hAnsi="仿宋_GB2312" w:eastAsia="仿宋_GB2312" w:cs="仿宋_GB2312"/>
          <w:sz w:val="28"/>
          <w:szCs w:val="28"/>
          <w:highlight w:val="none"/>
          <w:u w:val="single"/>
          <w:lang w:val="en" w:eastAsia="zh-CN"/>
        </w:rPr>
        <w:t>你</w:t>
      </w:r>
      <w:r>
        <w:rPr>
          <w:rFonts w:hint="eastAsia" w:ascii="仿宋_GB2312" w:hAnsi="仿宋_GB2312" w:eastAsia="仿宋_GB2312" w:cs="仿宋_GB2312"/>
          <w:sz w:val="28"/>
          <w:szCs w:val="28"/>
          <w:highlight w:val="none"/>
          <w:u w:val="single"/>
          <w:lang w:val="en-US" w:eastAsia="zh-CN"/>
        </w:rPr>
        <w:t>公司正在使用的非道路移动机械挖掘机(机械型号:HD820LC,出厂编号:KWJ93701C70002129)进行了尾气监测，根据检测报告(报告编号:01R26A0545)显示</w:t>
      </w:r>
      <w:r>
        <w:rPr>
          <w:rFonts w:hint="default" w:ascii="仿宋_GB2312" w:hAnsi="仿宋_GB2312" w:eastAsia="仿宋_GB2312" w:cs="仿宋_GB2312"/>
          <w:sz w:val="28"/>
          <w:szCs w:val="28"/>
          <w:highlight w:val="none"/>
          <w:u w:val="single"/>
          <w:lang w:val="en" w:eastAsia="zh-CN"/>
        </w:rPr>
        <w:t>，你</w:t>
      </w:r>
      <w:r>
        <w:rPr>
          <w:rFonts w:hint="eastAsia" w:ascii="仿宋_GB2312" w:hAnsi="仿宋_GB2312" w:eastAsia="仿宋_GB2312" w:cs="仿宋_GB2312"/>
          <w:sz w:val="28"/>
          <w:szCs w:val="28"/>
          <w:highlight w:val="none"/>
          <w:u w:val="single"/>
          <w:lang w:val="en-US" w:eastAsia="zh-CN"/>
        </w:rPr>
        <w:t>公司的挖掘机三次测量值为 1.48、0.58、1.40,平均值 1.15,限值 0.50,监测结果不合格。林格曼黑度检测结果 2.25 级,限值 1 级,监测结果不合格。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8</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我局执法人员委托深圳市威标检测技术有限公司对</w:t>
      </w:r>
      <w:r>
        <w:rPr>
          <w:rFonts w:hint="default" w:ascii="仿宋_GB2312" w:hAnsi="仿宋_GB2312" w:eastAsia="仿宋_GB2312" w:cs="仿宋_GB2312"/>
          <w:sz w:val="28"/>
          <w:szCs w:val="28"/>
          <w:highlight w:val="none"/>
          <w:u w:val="single"/>
          <w:lang w:val="en" w:eastAsia="zh-CN"/>
        </w:rPr>
        <w:t>你</w:t>
      </w:r>
      <w:r>
        <w:rPr>
          <w:rFonts w:hint="eastAsia" w:ascii="仿宋_GB2312" w:hAnsi="仿宋_GB2312" w:eastAsia="仿宋_GB2312" w:cs="仿宋_GB2312"/>
          <w:sz w:val="28"/>
          <w:szCs w:val="28"/>
          <w:highlight w:val="none"/>
          <w:u w:val="single"/>
          <w:lang w:val="en-US" w:eastAsia="zh-CN"/>
        </w:rPr>
        <w:t>公司挖掘机进行尾气监测</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27</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监测结果超标挖机所属单位为</w:t>
      </w:r>
      <w:r>
        <w:rPr>
          <w:rFonts w:hint="eastAsia" w:ascii="仿宋_GB2312" w:hAnsi="仿宋_GB2312" w:eastAsia="仿宋_GB2312"/>
          <w:color w:val="000000"/>
          <w:sz w:val="28"/>
          <w:szCs w:val="28"/>
          <w:highlight w:val="none"/>
          <w:u w:val="single" w:color="auto"/>
          <w:lang w:val="en-US" w:eastAsia="zh-CN"/>
        </w:rPr>
        <w:t>深圳市昌泰工程机械有限公司</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8</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我局执法人员委托深圳市威标检测技术有限公司对</w:t>
      </w:r>
      <w:r>
        <w:rPr>
          <w:rFonts w:hint="default" w:ascii="仿宋_GB2312" w:hAnsi="仿宋_GB2312" w:eastAsia="仿宋_GB2312" w:cs="仿宋_GB2312"/>
          <w:sz w:val="28"/>
          <w:szCs w:val="28"/>
          <w:highlight w:val="none"/>
          <w:u w:val="single"/>
          <w:lang w:val="en" w:eastAsia="zh-CN"/>
        </w:rPr>
        <w:t>你</w:t>
      </w:r>
      <w:r>
        <w:rPr>
          <w:rFonts w:hint="eastAsia" w:ascii="仿宋_GB2312" w:hAnsi="仿宋_GB2312" w:eastAsia="仿宋_GB2312" w:cs="仿宋_GB2312"/>
          <w:sz w:val="28"/>
          <w:szCs w:val="28"/>
          <w:highlight w:val="none"/>
          <w:u w:val="single"/>
          <w:lang w:val="en-US" w:eastAsia="zh-CN"/>
        </w:rPr>
        <w:t>公司挖掘机进行尾气监测</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12</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深圳市威标检测技术有限公司</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挖掘机(机械型号:HD820LC,出厂编号:KWJ93701C70002129)</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尾气监测</w:t>
      </w:r>
      <w:r>
        <w:rPr>
          <w:rFonts w:hint="default" w:ascii="仿宋_GB2312" w:hAnsi="仿宋_GB2312" w:eastAsia="仿宋_GB2312" w:cs="仿宋_GB2312"/>
          <w:sz w:val="28"/>
          <w:szCs w:val="28"/>
          <w:highlight w:val="none"/>
          <w:u w:val="single"/>
          <w:lang w:val="en" w:eastAsia="zh-CN"/>
        </w:rPr>
        <w:t>不合格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8</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8</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8</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6</w:t>
      </w:r>
      <w:r>
        <w:rPr>
          <w:rFonts w:hint="eastAsia" w:ascii="仿宋_GB2312" w:hAnsi="宋体" w:eastAsia="仿宋_GB2312" w:cs="宋体"/>
          <w:color w:val="auto"/>
          <w:kern w:val="0"/>
          <w:sz w:val="28"/>
          <w:szCs w:val="28"/>
          <w:highlight w:val="none"/>
          <w:u w:val="single"/>
          <w:lang w:val="en-US" w:eastAsia="zh-CN"/>
        </w:rPr>
        <w:t>年</w:t>
      </w:r>
      <w:r>
        <w:rPr>
          <w:rFonts w:hint="default" w:ascii="仿宋_GB2312" w:hAnsi="宋体" w:eastAsia="仿宋_GB2312" w:cs="宋体"/>
          <w:color w:val="auto"/>
          <w:kern w:val="0"/>
          <w:sz w:val="28"/>
          <w:szCs w:val="28"/>
          <w:highlight w:val="none"/>
          <w:u w:val="single"/>
          <w:lang w:val="en" w:eastAsia="zh-CN"/>
        </w:rPr>
        <w:t>1</w:t>
      </w:r>
      <w:r>
        <w:rPr>
          <w:rFonts w:hint="eastAsia" w:ascii="仿宋_GB2312" w:hAnsi="宋体" w:eastAsia="仿宋_GB2312" w:cs="宋体"/>
          <w:color w:val="auto"/>
          <w:kern w:val="0"/>
          <w:sz w:val="28"/>
          <w:szCs w:val="28"/>
          <w:highlight w:val="none"/>
          <w:u w:val="single"/>
          <w:lang w:val="en-US" w:eastAsia="zh-CN"/>
        </w:rPr>
        <w:t>月</w:t>
      </w:r>
      <w:r>
        <w:rPr>
          <w:rFonts w:hint="default" w:ascii="仿宋_GB2312" w:hAnsi="宋体" w:eastAsia="仿宋_GB2312" w:cs="宋体"/>
          <w:color w:val="auto"/>
          <w:kern w:val="0"/>
          <w:sz w:val="28"/>
          <w:szCs w:val="28"/>
          <w:highlight w:val="none"/>
          <w:u w:val="single"/>
          <w:lang w:val="en" w:eastAsia="zh-CN"/>
        </w:rPr>
        <w:t>8</w:t>
      </w:r>
      <w:r>
        <w:rPr>
          <w:rFonts w:hint="eastAsia" w:ascii="仿宋_GB2312" w:hAnsi="宋体" w:eastAsia="仿宋_GB2312" w:cs="宋体"/>
          <w:color w:val="auto"/>
          <w:kern w:val="0"/>
          <w:sz w:val="28"/>
          <w:szCs w:val="28"/>
          <w:highlight w:val="none"/>
          <w:u w:val="single"/>
          <w:lang w:val="en-US" w:eastAsia="zh-CN"/>
        </w:rPr>
        <w:t>日</w:t>
      </w:r>
      <w:r>
        <w:rPr>
          <w:rFonts w:hint="eastAsia" w:ascii="仿宋_GB2312" w:hAnsi="仿宋_GB2312" w:eastAsia="仿宋_GB2312"/>
          <w:color w:val="000000"/>
          <w:sz w:val="28"/>
          <w:szCs w:val="28"/>
          <w:highlight w:val="none"/>
          <w:u w:val="single" w:color="auto"/>
          <w:lang w:val="en-US" w:eastAsia="zh-CN"/>
        </w:rPr>
        <w:t>深圳市***有限公司提供的</w:t>
      </w:r>
      <w:r>
        <w:rPr>
          <w:rFonts w:hint="default" w:ascii="仿宋_GB2312" w:hAnsi="仿宋_GB2312" w:eastAsia="仿宋_GB2312"/>
          <w:color w:val="000000"/>
          <w:sz w:val="28"/>
          <w:szCs w:val="28"/>
          <w:highlight w:val="none"/>
          <w:u w:val="single" w:color="auto"/>
          <w:lang w:val="en" w:eastAsia="zh-CN"/>
        </w:rPr>
        <w:t>《工程机械设备租赁</w:t>
      </w:r>
      <w:r>
        <w:rPr>
          <w:rFonts w:hint="eastAsia" w:ascii="仿宋_GB2312" w:hAnsi="宋体" w:eastAsia="仿宋_GB2312" w:cs="宋体"/>
          <w:color w:val="auto"/>
          <w:kern w:val="0"/>
          <w:sz w:val="28"/>
          <w:szCs w:val="28"/>
          <w:highlight w:val="none"/>
          <w:u w:val="single"/>
          <w:lang w:val="en-US" w:eastAsia="zh-CN"/>
        </w:rPr>
        <w:t>合同</w:t>
      </w:r>
      <w:r>
        <w:rPr>
          <w:rFonts w:hint="default" w:ascii="仿宋_GB2312" w:hAnsi="仿宋_GB2312" w:eastAsia="仿宋_GB2312"/>
          <w:color w:val="000000"/>
          <w:sz w:val="28"/>
          <w:szCs w:val="28"/>
          <w:highlight w:val="none"/>
          <w:u w:val="single" w:color="auto"/>
          <w:lang w:val="en" w:eastAsia="zh-CN"/>
        </w:rPr>
        <w:t>》</w:t>
      </w:r>
      <w:r>
        <w:rPr>
          <w:rFonts w:hint="default" w:ascii="仿宋_GB2312" w:hAnsi="宋体" w:eastAsia="仿宋_GB2312" w:cs="宋体"/>
          <w:color w:val="auto"/>
          <w:kern w:val="0"/>
          <w:sz w:val="28"/>
          <w:szCs w:val="28"/>
          <w:highlight w:val="none"/>
          <w:u w:val="single"/>
          <w:lang w:val="en" w:eastAsia="zh-CN"/>
        </w:rPr>
        <w:t>编号ZJGJ-GLDD-机械租赁标-06</w:t>
      </w:r>
      <w:r>
        <w:rPr>
          <w:rFonts w:hint="eastAsia" w:ascii="仿宋_GB2312" w:hAnsi="仿宋_GB2312" w:eastAsia="仿宋_GB2312"/>
          <w:color w:val="000000"/>
          <w:sz w:val="28"/>
          <w:szCs w:val="28"/>
          <w:highlight w:val="none"/>
          <w:u w:val="single" w:color="auto"/>
          <w:lang w:val="en-US" w:eastAsia="zh-CN"/>
        </w:rPr>
        <w:t>，</w:t>
      </w:r>
      <w:r>
        <w:rPr>
          <w:rFonts w:hint="eastAsia" w:ascii="仿宋_GB2312" w:hAnsi="宋体" w:eastAsia="仿宋_GB2312" w:cs="宋体"/>
          <w:color w:val="auto"/>
          <w:kern w:val="0"/>
          <w:sz w:val="28"/>
          <w:szCs w:val="28"/>
          <w:highlight w:val="none"/>
          <w:u w:val="single"/>
          <w:lang w:val="en-US" w:eastAsia="zh-CN"/>
        </w:rPr>
        <w:t>证明</w:t>
      </w:r>
      <w:r>
        <w:rPr>
          <w:rFonts w:hint="default" w:ascii="仿宋_GB2312" w:hAnsi="宋体" w:eastAsia="仿宋_GB2312" w:cs="宋体"/>
          <w:color w:val="auto"/>
          <w:kern w:val="0"/>
          <w:sz w:val="28"/>
          <w:szCs w:val="28"/>
          <w:highlight w:val="none"/>
          <w:u w:val="single"/>
          <w:lang w:val="en" w:eastAsia="zh-CN"/>
        </w:rPr>
        <w:t>尾气超标</w:t>
      </w:r>
      <w:r>
        <w:rPr>
          <w:rFonts w:hint="eastAsia" w:ascii="仿宋_GB2312" w:hAnsi="仿宋_GB2312" w:eastAsia="仿宋_GB2312" w:cs="仿宋_GB2312"/>
          <w:sz w:val="28"/>
          <w:szCs w:val="28"/>
          <w:highlight w:val="none"/>
          <w:u w:val="single"/>
          <w:lang w:val="en-US" w:eastAsia="zh-CN"/>
        </w:rPr>
        <w:t>挖掘机</w:t>
      </w:r>
      <w:r>
        <w:rPr>
          <w:rFonts w:hint="default" w:ascii="仿宋_GB2312" w:hAnsi="仿宋_GB2312" w:eastAsia="仿宋_GB2312" w:cs="仿宋_GB2312"/>
          <w:sz w:val="28"/>
          <w:szCs w:val="28"/>
          <w:highlight w:val="none"/>
          <w:u w:val="single"/>
          <w:lang w:val="en" w:eastAsia="zh-CN"/>
        </w:rPr>
        <w:t>属于你单位所有</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eastAsia="仿宋_GB2312"/>
          <w:color w:val="auto"/>
          <w:sz w:val="28"/>
          <w:szCs w:val="28"/>
          <w:highlight w:val="none"/>
          <w:u w:val="single"/>
        </w:rPr>
        <w:t xml:space="preserve">《中华人民共和国大气污染防治法》第五十一条第一款 </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pStyle w:val="8"/>
        <w:spacing w:line="360" w:lineRule="exact"/>
        <w:ind w:firstLine="560" w:firstLineChars="200"/>
        <w:jc w:val="both"/>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eastAsia="仿宋_GB2312"/>
          <w:color w:val="auto"/>
          <w:sz w:val="28"/>
          <w:szCs w:val="28"/>
          <w:highlight w:val="none"/>
          <w:u w:val="single"/>
          <w:lang w:eastAsia="zh-CN"/>
        </w:rPr>
        <w:t>《中华人民共和国大气污染防治法》第一百一十四条第一款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zh-CN"/>
        </w:rPr>
        <w:t xml:space="preserve">邓文凤、戴伟鹏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bookmarkStart w:id="0" w:name="_GoBack"/>
      <w:bookmarkEnd w:id="0"/>
      <w:r>
        <w:rPr>
          <w:rFonts w:hint="eastAsia" w:ascii="仿宋_GB2312" w:hAnsi="宋体" w:eastAsia="仿宋_GB2312" w:cs="宋体"/>
          <w:color w:val="auto"/>
          <w:kern w:val="0"/>
          <w:sz w:val="28"/>
          <w:szCs w:val="28"/>
          <w:highlight w:val="none"/>
          <w:lang w:val="zh-CN"/>
        </w:rPr>
        <w:t>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0755-28019330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龙华区福城街道丹湖社区工作站503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rPr>
          <w:rFonts w:hint="eastAsia"/>
          <w:lang w:val="zh-CN"/>
        </w:rPr>
      </w:pPr>
    </w:p>
    <w:p>
      <w:pPr>
        <w:pStyle w:val="3"/>
        <w:wordWrap/>
        <w:rPr>
          <w:rFonts w:hint="eastAsia"/>
          <w:lang w:val="zh-CN"/>
        </w:rPr>
      </w:pPr>
    </w:p>
    <w:p>
      <w:pPr>
        <w:pStyle w:val="8"/>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27</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6F77B73"/>
    <w:rsid w:val="2EF0CCF4"/>
    <w:rsid w:val="2FFF7F42"/>
    <w:rsid w:val="34DD1EE7"/>
    <w:rsid w:val="35444D20"/>
    <w:rsid w:val="392B5F28"/>
    <w:rsid w:val="3BBD8152"/>
    <w:rsid w:val="3E78299A"/>
    <w:rsid w:val="3EAB0813"/>
    <w:rsid w:val="3F972201"/>
    <w:rsid w:val="4664577F"/>
    <w:rsid w:val="47BF82C5"/>
    <w:rsid w:val="59C60C8C"/>
    <w:rsid w:val="5A9623D2"/>
    <w:rsid w:val="5FFF2664"/>
    <w:rsid w:val="621F4C97"/>
    <w:rsid w:val="67EE3213"/>
    <w:rsid w:val="6B546697"/>
    <w:rsid w:val="6F8584A5"/>
    <w:rsid w:val="71777CC2"/>
    <w:rsid w:val="73ED19CB"/>
    <w:rsid w:val="76EE01F2"/>
    <w:rsid w:val="793F2515"/>
    <w:rsid w:val="7AF62C40"/>
    <w:rsid w:val="7BFB2966"/>
    <w:rsid w:val="7DF8684E"/>
    <w:rsid w:val="7F7B64F8"/>
    <w:rsid w:val="7FB7ABA6"/>
    <w:rsid w:val="7FDF3D34"/>
    <w:rsid w:val="7FF57127"/>
    <w:rsid w:val="7FFADBDA"/>
    <w:rsid w:val="ABFF2CAB"/>
    <w:rsid w:val="BE6DED4F"/>
    <w:rsid w:val="BEFFB6CB"/>
    <w:rsid w:val="BFEF9E93"/>
    <w:rsid w:val="BFFA96DE"/>
    <w:rsid w:val="C6F69D6D"/>
    <w:rsid w:val="D7DFEF6C"/>
    <w:rsid w:val="D9F1471F"/>
    <w:rsid w:val="DC5BAA8A"/>
    <w:rsid w:val="DD47F785"/>
    <w:rsid w:val="F5DAC12E"/>
    <w:rsid w:val="F7B10BA8"/>
    <w:rsid w:val="F7F7CFB9"/>
    <w:rsid w:val="FC86E97D"/>
    <w:rsid w:val="FCDE79A7"/>
    <w:rsid w:val="FE975635"/>
    <w:rsid w:val="FEF93715"/>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Body Text"/>
    <w:basedOn w:val="1"/>
    <w:next w:val="5"/>
    <w:unhideWhenUsed/>
    <w:qFormat/>
    <w:uiPriority w:val="0"/>
    <w:pPr>
      <w:adjustRightInd w:val="0"/>
      <w:snapToGrid w:val="0"/>
    </w:pPr>
    <w:rPr>
      <w:rFonts w:ascii="宋体" w:hAnsi="宋体"/>
      <w:b/>
    </w:rPr>
  </w:style>
  <w:style w:type="paragraph" w:styleId="5">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hzw</cp:lastModifiedBy>
  <dcterms:modified xsi:type="dcterms:W3CDTF">2026-02-02T16:11:46Z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FAEFB36944704AEFA71B364F9D1C737D</vt:lpwstr>
  </property>
</Properties>
</file>