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93EF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074867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6D9388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28</w:t>
      </w:r>
      <w:r>
        <w:rPr>
          <w:rFonts w:hint="eastAsia" w:ascii="仿宋_GB2312" w:hAnsi="宋体" w:eastAsia="仿宋_GB2312" w:cs="宋体"/>
          <w:kern w:val="0"/>
          <w:sz w:val="30"/>
          <w:szCs w:val="30"/>
          <w:highlight w:val="none"/>
          <w:u w:val="none"/>
        </w:rPr>
        <w:t>号</w:t>
      </w:r>
    </w:p>
    <w:p w14:paraId="397A057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9A80E9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879F15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8F17CF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1D9F94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52905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1月21日23时31分在深圳市南山区桃源街道新屋村原足球场位置的新建深圳西丽站及相关工程XLSG-1标项目经理部一分部塘朗山动1线矿山法施工隧道工程劳务分包工程施工中，存在夜间在城市建成区内进行产生环境噪声的混凝土浇筑建筑施工作业的环境违法行为，现场使用了混凝土搅拌车等机械施工设备，施工过程产生环境噪声。经我局于2026年2月2日现场复核，确认现场施工单位为你单位。</w:t>
      </w:r>
    </w:p>
    <w:p w14:paraId="4BFC4E1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441FB1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1、2026年2月2日我局执法人员制作的现场检查（勘察）笔录，2026年2月5日我局执法人员制作的调查询问笔录，证明我局执法人员的执法检查、调查情况；</w:t>
      </w:r>
    </w:p>
    <w:p w14:paraId="5A1AFB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2、2026年1月21日、2026年2月2日我局执法人员制作的现场照片（图片/视频），证明你单位存在夜间在城市建成区内进行产生环境噪声的建筑施工作业的行为；</w:t>
      </w:r>
    </w:p>
    <w:p w14:paraId="54322FE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3、2026年2月5日你单位提供的营业执照复印件、法定代表人(负责人)身份证明书、身份证复印件等材料，证明你单位的主体适格；</w:t>
      </w:r>
    </w:p>
    <w:p w14:paraId="0287A08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4、2026年2月5日你单位提</w:t>
      </w:r>
      <w:bookmarkStart w:id="0" w:name="_GoBack"/>
      <w:bookmarkEnd w:id="0"/>
      <w:r>
        <w:rPr>
          <w:rFonts w:hint="eastAsia" w:ascii="仿宋_GB2312" w:hAnsi="仿宋_GB2312" w:eastAsia="仿宋_GB2312" w:cs="仿宋_GB2312"/>
          <w:kern w:val="0"/>
          <w:sz w:val="28"/>
          <w:szCs w:val="28"/>
          <w:highlight w:val="none"/>
          <w:u w:val="none"/>
        </w:rPr>
        <w:t>供的分包合同、中标通知书等材料，证明你单位为新建深圳西丽站及相关工程XLSG-1标项目经理部一分部塘朗山动1线矿山法施工隧道工程劳务分包工程的分包施工单位；</w:t>
      </w:r>
    </w:p>
    <w:p w14:paraId="1D2A1E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ABFF27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4BF099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0407FA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8AF3BF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54576E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FB3782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A8BC7ED">
      <w:pPr>
        <w:pStyle w:val="3"/>
        <w:rPr>
          <w:rFonts w:hint="eastAsia"/>
          <w:highlight w:val="none"/>
        </w:rPr>
      </w:pPr>
    </w:p>
    <w:p w14:paraId="177B12D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D86EFD4">
      <w:pPr>
        <w:pStyle w:val="3"/>
        <w:rPr>
          <w:rFonts w:hint="eastAsia"/>
          <w:highlight w:val="none"/>
        </w:rPr>
      </w:pPr>
    </w:p>
    <w:p w14:paraId="555FB73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E7C23A5">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8697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482A7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482A7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8B25ED"/>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3FEFD22"/>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1403</Words>
  <Characters>1473</Characters>
  <Lines>0</Lines>
  <Paragraphs>0</Paragraphs>
  <TotalTime>0</TotalTime>
  <ScaleCrop>false</ScaleCrop>
  <LinksUpToDate>false</LinksUpToDate>
  <CharactersWithSpaces>1729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2026-03-06T02:09:23Z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