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20356D">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21ECA50B">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2265DDF8">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6</w:t>
      </w:r>
      <w:r>
        <w:rPr>
          <w:rFonts w:hint="eastAsia" w:ascii="仿宋_GB2312" w:hAnsi="宋体" w:eastAsia="仿宋_GB2312" w:cs="宋体"/>
          <w:kern w:val="0"/>
          <w:sz w:val="30"/>
          <w:szCs w:val="30"/>
          <w:highlight w:val="none"/>
          <w:u w:val="none"/>
        </w:rPr>
        <w:t>〕</w:t>
      </w:r>
      <w:r>
        <w:rPr>
          <w:rFonts w:hint="default" w:ascii="仿宋_GB2312" w:hAnsi="宋体" w:eastAsia="仿宋_GB2312" w:cs="宋体"/>
          <w:kern w:val="0"/>
          <w:sz w:val="30"/>
          <w:szCs w:val="30"/>
          <w:highlight w:val="none"/>
          <w:u w:val="none"/>
          <w:lang w:eastAsia="zh-CN"/>
        </w:rPr>
        <w:t>31</w:t>
      </w:r>
      <w:r>
        <w:rPr>
          <w:rFonts w:hint="eastAsia" w:ascii="仿宋_GB2312" w:hAnsi="宋体" w:eastAsia="仿宋_GB2312" w:cs="宋体"/>
          <w:kern w:val="0"/>
          <w:sz w:val="30"/>
          <w:szCs w:val="30"/>
          <w:highlight w:val="none"/>
          <w:u w:val="none"/>
        </w:rPr>
        <w:t>号</w:t>
      </w:r>
    </w:p>
    <w:p w14:paraId="30851EA6">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178C7F7E">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525BD75C">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07BA60E2">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45CCC227">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14:paraId="4CE33B47">
      <w:pPr>
        <w:autoSpaceDE w:val="0"/>
        <w:autoSpaceDN w:val="0"/>
        <w:adjustRightInd w:val="0"/>
        <w:snapToGrid w:val="0"/>
        <w:spacing w:line="400" w:lineRule="exact"/>
        <w:ind w:firstLine="600" w:firstLineChars="200"/>
        <w:rPr>
          <w:rFonts w:hint="eastAsia" w:ascii="仿宋_GB2312" w:hAnsi="宋体" w:eastAsia="仿宋_GB2312" w:cs="宋体"/>
          <w:kern w:val="0"/>
          <w:sz w:val="30"/>
          <w:szCs w:val="30"/>
        </w:rPr>
      </w:pPr>
      <w:r>
        <w:rPr>
          <w:rFonts w:hint="eastAsia" w:ascii="仿宋_GB2312" w:hAnsi="宋体" w:eastAsia="仿宋_GB2312" w:cs="宋体"/>
          <w:kern w:val="0"/>
          <w:sz w:val="30"/>
          <w:szCs w:val="30"/>
        </w:rPr>
        <w:t>2026年1月21日我局执法人员对</w:t>
      </w:r>
      <w:r>
        <w:rPr>
          <w:rFonts w:hint="default" w:ascii="仿宋_GB2312" w:hAnsi="宋体" w:eastAsia="仿宋_GB2312" w:cs="宋体"/>
          <w:kern w:val="0"/>
          <w:sz w:val="30"/>
          <w:szCs w:val="30"/>
        </w:rPr>
        <w:t>你单位</w:t>
      </w:r>
      <w:r>
        <w:rPr>
          <w:rFonts w:hint="eastAsia" w:ascii="仿宋_GB2312" w:hAnsi="宋体" w:eastAsia="仿宋_GB2312" w:cs="宋体"/>
          <w:kern w:val="0"/>
          <w:sz w:val="30"/>
          <w:szCs w:val="30"/>
        </w:rPr>
        <w:t>在</w:t>
      </w:r>
      <w:r>
        <w:rPr>
          <w:rFonts w:hint="eastAsia" w:ascii="仿宋_GB2312" w:hAnsi="仿宋_GB2312" w:eastAsia="仿宋_GB2312" w:cs="仿宋_GB2312"/>
          <w:kern w:val="0"/>
          <w:sz w:val="28"/>
          <w:szCs w:val="28"/>
          <w:highlight w:val="none"/>
          <w:u w:val="none"/>
        </w:rPr>
        <w:t>***</w:t>
      </w:r>
      <w:r>
        <w:rPr>
          <w:rFonts w:hint="eastAsia" w:ascii="仿宋_GB2312" w:hAnsi="宋体" w:eastAsia="仿宋_GB2312" w:cs="宋体"/>
          <w:kern w:val="0"/>
          <w:sz w:val="30"/>
          <w:szCs w:val="30"/>
        </w:rPr>
        <w:t>的经营场所进行执法检查，发现</w:t>
      </w:r>
      <w:r>
        <w:rPr>
          <w:rFonts w:hint="default" w:ascii="仿宋_GB2312" w:hAnsi="宋体" w:eastAsia="仿宋_GB2312" w:cs="宋体"/>
          <w:kern w:val="0"/>
          <w:sz w:val="30"/>
          <w:szCs w:val="30"/>
        </w:rPr>
        <w:t>你单位</w:t>
      </w:r>
      <w:r>
        <w:rPr>
          <w:rFonts w:hint="eastAsia" w:ascii="仿宋_GB2312" w:hAnsi="宋体" w:eastAsia="仿宋_GB2312" w:cs="宋体"/>
          <w:kern w:val="0"/>
          <w:sz w:val="30"/>
          <w:szCs w:val="30"/>
        </w:rPr>
        <w:t>现场正常经营，主要从事机动车年检和机动车排放检</w:t>
      </w:r>
      <w:r>
        <w:rPr>
          <w:rFonts w:hint="eastAsia" w:ascii="仿宋_GB2312" w:hAnsi="宋体" w:eastAsia="仿宋_GB2312" w:cs="宋体"/>
          <w:kern w:val="0"/>
          <w:sz w:val="30"/>
          <w:szCs w:val="30"/>
          <w:lang w:val="en-US" w:eastAsia="zh-CN"/>
        </w:rPr>
        <w:t>验</w:t>
      </w:r>
      <w:r>
        <w:rPr>
          <w:rFonts w:hint="eastAsia" w:ascii="仿宋_GB2312" w:hAnsi="宋体" w:eastAsia="仿宋_GB2312" w:cs="宋体"/>
          <w:kern w:val="0"/>
          <w:sz w:val="30"/>
          <w:szCs w:val="30"/>
        </w:rPr>
        <w:t>，有检验检测机构资质认定证书，主要流程为：车辆预检登记-联网查询-车辆唯一性检查-外观检查（检验不合格的，整改后重新登记预约）-登记进行设备检测-审核（检测合格）-盖章（出具报告）。</w:t>
      </w:r>
    </w:p>
    <w:p w14:paraId="159CB52C">
      <w:pPr>
        <w:autoSpaceDE w:val="0"/>
        <w:autoSpaceDN w:val="0"/>
        <w:adjustRightInd w:val="0"/>
        <w:snapToGrid w:val="0"/>
        <w:spacing w:line="400" w:lineRule="exact"/>
        <w:ind w:firstLine="600" w:firstLineChars="200"/>
        <w:rPr>
          <w:rFonts w:hint="eastAsia" w:ascii="仿宋_GB2312" w:hAnsi="宋体" w:eastAsia="仿宋_GB2312" w:cs="宋体"/>
          <w:kern w:val="0"/>
          <w:sz w:val="30"/>
          <w:szCs w:val="30"/>
        </w:rPr>
      </w:pPr>
      <w:r>
        <w:rPr>
          <w:rFonts w:hint="eastAsia" w:ascii="仿宋_GB2312" w:hAnsi="宋体" w:eastAsia="仿宋_GB2312" w:cs="宋体"/>
          <w:kern w:val="0"/>
          <w:sz w:val="30"/>
          <w:szCs w:val="30"/>
        </w:rPr>
        <w:t>经调取</w:t>
      </w:r>
      <w:r>
        <w:rPr>
          <w:rFonts w:hint="default" w:ascii="仿宋_GB2312" w:hAnsi="宋体" w:eastAsia="仿宋_GB2312" w:cs="宋体"/>
          <w:kern w:val="0"/>
          <w:sz w:val="30"/>
          <w:szCs w:val="30"/>
        </w:rPr>
        <w:t>你单位</w:t>
      </w:r>
      <w:r>
        <w:rPr>
          <w:rFonts w:hint="eastAsia" w:ascii="仿宋_GB2312" w:hAnsi="宋体" w:eastAsia="仿宋_GB2312" w:cs="宋体"/>
          <w:kern w:val="0"/>
          <w:sz w:val="30"/>
          <w:szCs w:val="30"/>
        </w:rPr>
        <w:t>于2024年对</w:t>
      </w:r>
      <w:r>
        <w:rPr>
          <w:rFonts w:hint="eastAsia" w:ascii="仿宋_GB2312" w:hAnsi="仿宋_GB2312" w:eastAsia="仿宋_GB2312" w:cs="仿宋_GB2312"/>
          <w:kern w:val="0"/>
          <w:sz w:val="28"/>
          <w:szCs w:val="28"/>
          <w:highlight w:val="none"/>
          <w:u w:val="none"/>
        </w:rPr>
        <w:t>***</w:t>
      </w:r>
      <w:r>
        <w:rPr>
          <w:rFonts w:hint="eastAsia" w:ascii="仿宋_GB2312" w:hAnsi="宋体" w:eastAsia="仿宋_GB2312" w:cs="宋体"/>
          <w:kern w:val="0"/>
          <w:sz w:val="30"/>
          <w:szCs w:val="30"/>
        </w:rPr>
        <w:t>以及2025年对</w:t>
      </w:r>
      <w:r>
        <w:rPr>
          <w:rFonts w:hint="eastAsia" w:ascii="仿宋_GB2312" w:hAnsi="仿宋_GB2312" w:eastAsia="仿宋_GB2312" w:cs="仿宋_GB2312"/>
          <w:kern w:val="0"/>
          <w:sz w:val="28"/>
          <w:szCs w:val="28"/>
          <w:highlight w:val="none"/>
          <w:u w:val="none"/>
        </w:rPr>
        <w:t>***</w:t>
      </w:r>
      <w:r>
        <w:rPr>
          <w:rFonts w:hint="eastAsia" w:ascii="仿宋_GB2312" w:hAnsi="宋体" w:eastAsia="仿宋_GB2312" w:cs="宋体"/>
          <w:kern w:val="0"/>
          <w:sz w:val="30"/>
          <w:szCs w:val="30"/>
        </w:rPr>
        <w:t>共25辆汽油车出具的《在用车检验（测）报告》及相关材料，发现报告中排气污染物测试使用的检测方法均为双怠速法，检测结果均显示合格。</w:t>
      </w:r>
    </w:p>
    <w:p w14:paraId="439080DD">
      <w:pPr>
        <w:autoSpaceDE w:val="0"/>
        <w:autoSpaceDN w:val="0"/>
        <w:adjustRightInd w:val="0"/>
        <w:snapToGrid w:val="0"/>
        <w:spacing w:line="400" w:lineRule="exact"/>
        <w:ind w:firstLine="600" w:firstLineChars="200"/>
        <w:rPr>
          <w:rFonts w:hint="eastAsia" w:ascii="仿宋_GB2312" w:hAnsi="宋体" w:eastAsia="仿宋_GB2312" w:cs="宋体"/>
          <w:kern w:val="0"/>
          <w:sz w:val="30"/>
          <w:szCs w:val="30"/>
        </w:rPr>
      </w:pPr>
      <w:r>
        <w:rPr>
          <w:rFonts w:hint="eastAsia" w:ascii="仿宋_GB2312" w:hAnsi="宋体" w:eastAsia="仿宋_GB2312" w:cs="宋体"/>
          <w:kern w:val="0"/>
          <w:sz w:val="30"/>
          <w:szCs w:val="30"/>
        </w:rPr>
        <w:t>调取</w:t>
      </w:r>
      <w:r>
        <w:rPr>
          <w:rFonts w:hint="default" w:ascii="仿宋_GB2312" w:hAnsi="宋体" w:eastAsia="仿宋_GB2312" w:cs="宋体"/>
          <w:kern w:val="0"/>
          <w:sz w:val="30"/>
          <w:szCs w:val="30"/>
        </w:rPr>
        <w:t>你单位</w:t>
      </w:r>
      <w:r>
        <w:rPr>
          <w:rFonts w:hint="eastAsia" w:ascii="仿宋_GB2312" w:hAnsi="宋体" w:eastAsia="仿宋_GB2312" w:cs="宋体"/>
          <w:kern w:val="0"/>
          <w:sz w:val="30"/>
          <w:szCs w:val="30"/>
        </w:rPr>
        <w:t>2024年对</w:t>
      </w:r>
      <w:r>
        <w:rPr>
          <w:rFonts w:hint="eastAsia" w:ascii="仿宋_GB2312" w:hAnsi="仿宋_GB2312" w:eastAsia="仿宋_GB2312" w:cs="仿宋_GB2312"/>
          <w:kern w:val="0"/>
          <w:sz w:val="28"/>
          <w:szCs w:val="28"/>
          <w:highlight w:val="none"/>
          <w:u w:val="none"/>
        </w:rPr>
        <w:t>***</w:t>
      </w:r>
      <w:r>
        <w:rPr>
          <w:rFonts w:hint="eastAsia" w:ascii="仿宋_GB2312" w:hAnsi="宋体" w:eastAsia="仿宋_GB2312" w:cs="宋体"/>
          <w:kern w:val="0"/>
          <w:sz w:val="30"/>
          <w:szCs w:val="30"/>
        </w:rPr>
        <w:t>共5辆柴油车出具的《在用车检验（测）报告》及相关材料，发现报告中排气污染物测试使用的检测方法均为自由加速法，检测结果均显示合格。</w:t>
      </w:r>
    </w:p>
    <w:p w14:paraId="31842BEF">
      <w:pPr>
        <w:autoSpaceDE w:val="0"/>
        <w:autoSpaceDN w:val="0"/>
        <w:adjustRightInd w:val="0"/>
        <w:snapToGrid w:val="0"/>
        <w:spacing w:line="400" w:lineRule="exact"/>
        <w:ind w:firstLine="600" w:firstLineChars="200"/>
        <w:rPr>
          <w:rFonts w:hint="eastAsia" w:ascii="仿宋_GB2312" w:hAnsi="宋体" w:eastAsia="仿宋_GB2312" w:cs="宋体"/>
          <w:kern w:val="0"/>
          <w:sz w:val="30"/>
          <w:szCs w:val="30"/>
        </w:rPr>
      </w:pPr>
      <w:r>
        <w:rPr>
          <w:rFonts w:hint="eastAsia" w:ascii="仿宋_GB2312" w:hAnsi="宋体" w:eastAsia="仿宋_GB2312" w:cs="宋体"/>
          <w:kern w:val="0"/>
          <w:sz w:val="30"/>
          <w:szCs w:val="30"/>
        </w:rPr>
        <w:t>《汽油车污染物排放限值及测量方法（双怠速法及简易工况法）》（GB 18285-2018）11.1规定：“本标准自2019年5月1日起实施。在全国范围内进行的汽车环保定期检验应采用本标准规定的简易工况法进行，对无法使用简易工况法的车辆，可采用本标准规定的双怠速法进行。”《柴油车污染物排放限值及测量方法（自由加速法及加载减速法）》（GB 3847-2018）11.1规定：“本标准自2019年5月1日起开始实施。在全国范围内进行的汽车环保定期检验应采用本标准规定的加载减速法进行,对无法按加载减速法进行测试的车辆,可采用本标准规定的自由加速法进行。”《机动车排放定期检验规范》（HJ 1237-2021）附录D.3.1规定：“若因车辆技术或安全因素，无法采用工况法检测的车辆，检验机构应制定内部审批程序，详细记录无法采用工况法检测的原因，经机构技术负责人或授权签字人签字批准后，可采用双怠速法（汽油车和燃气车）或自由加速法（柴油车）检测，审批记录应随检验报告一同存档。同一车辆或同型号车辆应采用同一种检测方法。”附录D.3.2规定：“典型无法采用简易工况法检测的汽油车包括但不限于：（一）无法手动切换为两驱模式的全时四驱或自适应四驱；（二）无法手动关闭防侧滑功能的车辆。”附录D.3.3规定：“典型无法采用加载减速法检测的柴油车包括但不限于：（一）无法手动切换为两驱模式的全时四驱或自适应四驱车辆,以及配备有牵引力控制或自动制动系统并且无法手动关闭该功能的车辆；（二）行驶速度受限(最高设计速度小于等于 50 km/h),无法满足加载减速测试要求的车辆；（三）轴重超出三轴六滚筒测功机规定承载的车辆；（四）无法手动中断电机扭矩输出的柴电混合动力电动汽车。”</w:t>
      </w:r>
    </w:p>
    <w:p w14:paraId="23B378A2">
      <w:pPr>
        <w:autoSpaceDE w:val="0"/>
        <w:autoSpaceDN w:val="0"/>
        <w:adjustRightInd w:val="0"/>
        <w:snapToGrid w:val="0"/>
        <w:spacing w:line="400" w:lineRule="exact"/>
        <w:ind w:firstLine="600" w:firstLineChars="200"/>
        <w:rPr>
          <w:rFonts w:hint="eastAsia" w:ascii="仿宋_GB2312" w:hAnsi="宋体" w:eastAsia="仿宋_GB2312" w:cs="宋体"/>
          <w:kern w:val="0"/>
          <w:sz w:val="30"/>
          <w:szCs w:val="30"/>
        </w:rPr>
      </w:pPr>
      <w:r>
        <w:rPr>
          <w:rFonts w:hint="eastAsia" w:ascii="仿宋_GB2312" w:hAnsi="宋体" w:eastAsia="仿宋_GB2312" w:cs="宋体"/>
          <w:kern w:val="0"/>
          <w:sz w:val="30"/>
          <w:szCs w:val="30"/>
        </w:rPr>
        <w:t>根据上述规定，上述25辆汽油车应采用简易工况法进行检测，经调取上述25辆汽油车在深圳市机动车排放定期检测监督管理系统的历史检测记录，上述25辆汽油车在2019年至2024年间均有使用稳态工况法的历史检测记录，检测结果均显示合格。</w:t>
      </w:r>
      <w:r>
        <w:rPr>
          <w:rFonts w:hint="default" w:ascii="仿宋_GB2312" w:hAnsi="宋体" w:eastAsia="仿宋_GB2312" w:cs="宋体"/>
          <w:kern w:val="0"/>
          <w:sz w:val="30"/>
          <w:szCs w:val="30"/>
        </w:rPr>
        <w:t>你单位</w:t>
      </w:r>
      <w:r>
        <w:rPr>
          <w:rFonts w:hint="eastAsia" w:ascii="仿宋_GB2312" w:hAnsi="宋体" w:eastAsia="仿宋_GB2312" w:cs="宋体"/>
          <w:kern w:val="0"/>
          <w:sz w:val="30"/>
          <w:szCs w:val="30"/>
        </w:rPr>
        <w:t>关于上述25辆汽油车申请使用双怠速法的理由，不符合《汽油车污染物排放限值及测量方法（双怠速法及简易工况法）》</w:t>
      </w:r>
      <w:r>
        <w:rPr>
          <w:rFonts w:hint="default" w:ascii="仿宋_GB2312" w:hAnsi="宋体" w:eastAsia="仿宋_GB2312" w:cs="宋体"/>
          <w:kern w:val="0"/>
          <w:sz w:val="30"/>
          <w:szCs w:val="30"/>
        </w:rPr>
        <w:t>（</w:t>
      </w:r>
      <w:r>
        <w:rPr>
          <w:rFonts w:hint="eastAsia" w:ascii="仿宋_GB2312" w:hAnsi="宋体" w:eastAsia="仿宋_GB2312" w:cs="宋体"/>
          <w:kern w:val="0"/>
          <w:sz w:val="30"/>
          <w:szCs w:val="30"/>
        </w:rPr>
        <w:t>GB 18285-2018</w:t>
      </w:r>
      <w:r>
        <w:rPr>
          <w:rFonts w:hint="default" w:ascii="仿宋_GB2312" w:hAnsi="宋体" w:eastAsia="仿宋_GB2312" w:cs="宋体"/>
          <w:kern w:val="0"/>
          <w:sz w:val="30"/>
          <w:szCs w:val="30"/>
        </w:rPr>
        <w:t>）</w:t>
      </w:r>
      <w:r>
        <w:rPr>
          <w:rFonts w:hint="eastAsia" w:ascii="仿宋_GB2312" w:hAnsi="宋体" w:eastAsia="仿宋_GB2312" w:cs="宋体"/>
          <w:kern w:val="0"/>
          <w:sz w:val="30"/>
          <w:szCs w:val="30"/>
        </w:rPr>
        <w:t>11.1、《机动车排放定期检验规范》（HJ 1237-2021）附录D.3.1、附录D.3.2的规定。</w:t>
      </w:r>
    </w:p>
    <w:p w14:paraId="29E57A95">
      <w:pPr>
        <w:autoSpaceDE w:val="0"/>
        <w:autoSpaceDN w:val="0"/>
        <w:adjustRightInd w:val="0"/>
        <w:snapToGrid w:val="0"/>
        <w:spacing w:line="400" w:lineRule="exact"/>
        <w:ind w:firstLine="600" w:firstLineChars="200"/>
        <w:rPr>
          <w:rFonts w:hint="eastAsia" w:ascii="仿宋_GB2312" w:hAnsi="宋体" w:eastAsia="仿宋_GB2312" w:cs="宋体"/>
          <w:kern w:val="0"/>
          <w:sz w:val="30"/>
          <w:szCs w:val="30"/>
        </w:rPr>
      </w:pPr>
      <w:r>
        <w:rPr>
          <w:rFonts w:hint="eastAsia" w:ascii="仿宋_GB2312" w:hAnsi="宋体" w:eastAsia="仿宋_GB2312" w:cs="宋体"/>
          <w:kern w:val="0"/>
          <w:sz w:val="30"/>
          <w:szCs w:val="30"/>
        </w:rPr>
        <w:t>上述5辆柴油车应采用加载减速法进行检测，经调取上述5辆柴油车在深圳市机动车排放定期检测监督管理系统的历史检测记录，上述5辆柴油车在2020年</w:t>
      </w:r>
      <w:r>
        <w:rPr>
          <w:rFonts w:hint="default" w:ascii="仿宋_GB2312" w:hAnsi="宋体" w:eastAsia="仿宋_GB2312" w:cs="宋体"/>
          <w:kern w:val="0"/>
          <w:sz w:val="30"/>
          <w:szCs w:val="30"/>
        </w:rPr>
        <w:t>至</w:t>
      </w:r>
      <w:r>
        <w:rPr>
          <w:rFonts w:hint="eastAsia" w:ascii="仿宋_GB2312" w:hAnsi="宋体" w:eastAsia="仿宋_GB2312" w:cs="宋体"/>
          <w:kern w:val="0"/>
          <w:sz w:val="30"/>
          <w:szCs w:val="30"/>
        </w:rPr>
        <w:t>2023年</w:t>
      </w:r>
      <w:r>
        <w:rPr>
          <w:rFonts w:hint="default" w:ascii="仿宋_GB2312" w:hAnsi="宋体" w:eastAsia="仿宋_GB2312" w:cs="宋体"/>
          <w:kern w:val="0"/>
          <w:sz w:val="30"/>
          <w:szCs w:val="30"/>
        </w:rPr>
        <w:t>均</w:t>
      </w:r>
      <w:r>
        <w:rPr>
          <w:rFonts w:hint="eastAsia" w:ascii="仿宋_GB2312" w:hAnsi="宋体" w:eastAsia="仿宋_GB2312" w:cs="宋体"/>
          <w:kern w:val="0"/>
          <w:sz w:val="30"/>
          <w:szCs w:val="30"/>
        </w:rPr>
        <w:t>有使用加载减速法的历史检测记录，检测结果均显示合格。</w:t>
      </w:r>
      <w:r>
        <w:rPr>
          <w:rFonts w:hint="default" w:ascii="仿宋_GB2312" w:hAnsi="宋体" w:eastAsia="仿宋_GB2312" w:cs="宋体"/>
          <w:kern w:val="0"/>
          <w:sz w:val="30"/>
          <w:szCs w:val="30"/>
        </w:rPr>
        <w:t>你单位</w:t>
      </w:r>
      <w:r>
        <w:rPr>
          <w:rFonts w:hint="eastAsia" w:ascii="仿宋_GB2312" w:hAnsi="宋体" w:eastAsia="仿宋_GB2312" w:cs="宋体"/>
          <w:kern w:val="0"/>
          <w:sz w:val="30"/>
          <w:szCs w:val="30"/>
        </w:rPr>
        <w:t>关于上述5辆柴油车申请使用自由加速法的理由，不符合《柴油车污染物排放限值及测量方法（自由加速法及加载减速法）》（GB 3847-2018）11.1、《机动车排放定期检验规范》（HJ 1237-2021）附录D.3.1、附录D.3.3的规定。</w:t>
      </w:r>
    </w:p>
    <w:p w14:paraId="3186AD93">
      <w:pPr>
        <w:autoSpaceDE w:val="0"/>
        <w:autoSpaceDN w:val="0"/>
        <w:adjustRightInd w:val="0"/>
        <w:snapToGrid w:val="0"/>
        <w:spacing w:line="400" w:lineRule="exact"/>
        <w:ind w:firstLine="600" w:firstLineChars="200"/>
        <w:rPr>
          <w:rFonts w:hint="eastAsia" w:ascii="仿宋_GB2312" w:hAnsi="宋体" w:eastAsia="仿宋_GB2312" w:cs="宋体"/>
          <w:kern w:val="0"/>
          <w:sz w:val="30"/>
          <w:szCs w:val="30"/>
        </w:rPr>
      </w:pPr>
      <w:r>
        <w:rPr>
          <w:rFonts w:hint="default" w:ascii="仿宋_GB2312" w:hAnsi="宋体" w:eastAsia="仿宋_GB2312" w:cs="宋体"/>
          <w:kern w:val="0"/>
          <w:sz w:val="30"/>
          <w:szCs w:val="30"/>
        </w:rPr>
        <w:t>你单位</w:t>
      </w:r>
      <w:r>
        <w:rPr>
          <w:rFonts w:hint="eastAsia" w:ascii="仿宋_GB2312" w:hAnsi="宋体" w:eastAsia="仿宋_GB2312" w:cs="宋体"/>
          <w:kern w:val="0"/>
          <w:sz w:val="30"/>
          <w:szCs w:val="30"/>
        </w:rPr>
        <w:t>作为机动车排放检验机构，存在未依据法定的检测方法、检测标准对机动车排气污染进行检测的环境违法行为</w:t>
      </w:r>
      <w:r>
        <w:rPr>
          <w:rFonts w:ascii="仿宋_GB2312" w:hAnsi="宋体" w:eastAsia="仿宋_GB2312" w:cs="宋体"/>
          <w:kern w:val="0"/>
          <w:sz w:val="30"/>
          <w:szCs w:val="30"/>
        </w:rPr>
        <w:t>。</w:t>
      </w:r>
    </w:p>
    <w:p w14:paraId="1A98EFF5">
      <w:pPr>
        <w:autoSpaceDE w:val="0"/>
        <w:autoSpaceDN w:val="0"/>
        <w:adjustRightInd w:val="0"/>
        <w:snapToGrid w:val="0"/>
        <w:spacing w:line="400" w:lineRule="exact"/>
        <w:ind w:firstLine="600" w:firstLineChars="200"/>
        <w:rPr>
          <w:rFonts w:hint="eastAsia" w:ascii="仿宋_GB2312" w:hAnsi="宋体" w:eastAsia="仿宋_GB2312" w:cs="宋体"/>
          <w:kern w:val="0"/>
          <w:sz w:val="30"/>
          <w:szCs w:val="30"/>
        </w:rPr>
      </w:pPr>
      <w:r>
        <w:rPr>
          <w:rFonts w:hint="eastAsia" w:ascii="仿宋_GB2312" w:hAnsi="宋体" w:eastAsia="仿宋_GB2312" w:cs="宋体"/>
          <w:kern w:val="0"/>
          <w:sz w:val="30"/>
          <w:szCs w:val="30"/>
        </w:rPr>
        <w:t>以上事实，主要有以下证据材料证明：</w:t>
      </w:r>
    </w:p>
    <w:p w14:paraId="6D7104A1">
      <w:pPr>
        <w:autoSpaceDE w:val="0"/>
        <w:autoSpaceDN w:val="0"/>
        <w:adjustRightInd w:val="0"/>
        <w:snapToGrid w:val="0"/>
        <w:ind w:firstLine="600" w:firstLineChars="200"/>
        <w:rPr>
          <w:rFonts w:hint="eastAsia" w:ascii="仿宋_GB2312" w:hAnsi="宋体" w:eastAsia="仿宋_GB2312" w:cs="宋体"/>
          <w:kern w:val="0"/>
          <w:sz w:val="30"/>
          <w:szCs w:val="30"/>
        </w:rPr>
      </w:pPr>
      <w:r>
        <w:rPr>
          <w:rFonts w:hint="eastAsia" w:ascii="仿宋_GB2312" w:hAnsi="宋体" w:eastAsia="仿宋_GB2312" w:cs="宋体"/>
          <w:kern w:val="0"/>
          <w:sz w:val="30"/>
          <w:szCs w:val="30"/>
        </w:rPr>
        <w:t>1、</w:t>
      </w:r>
      <w:bookmarkStart w:id="0" w:name="_Hlk155166315"/>
      <w:r>
        <w:rPr>
          <w:rFonts w:hint="eastAsia" w:ascii="仿宋_GB2312" w:hAnsi="宋体" w:eastAsia="仿宋_GB2312" w:cs="宋体"/>
          <w:kern w:val="0"/>
          <w:sz w:val="30"/>
          <w:szCs w:val="30"/>
        </w:rPr>
        <w:t>2026年1月</w:t>
      </w:r>
      <w:r>
        <w:rPr>
          <w:rFonts w:hint="default" w:ascii="仿宋_GB2312" w:hAnsi="宋体" w:eastAsia="仿宋_GB2312" w:cs="宋体"/>
          <w:kern w:val="0"/>
          <w:sz w:val="30"/>
          <w:szCs w:val="30"/>
        </w:rPr>
        <w:t>21</w:t>
      </w:r>
      <w:r>
        <w:rPr>
          <w:rFonts w:hint="eastAsia" w:ascii="仿宋_GB2312" w:hAnsi="宋体" w:eastAsia="仿宋_GB2312" w:cs="宋体"/>
          <w:kern w:val="0"/>
          <w:sz w:val="30"/>
          <w:szCs w:val="30"/>
        </w:rPr>
        <w:t>日我局执法人员制作的现场检查（勘察）笔录</w:t>
      </w:r>
      <w:bookmarkEnd w:id="0"/>
      <w:r>
        <w:rPr>
          <w:rFonts w:hint="eastAsia" w:ascii="仿宋_GB2312" w:hAnsi="宋体" w:eastAsia="仿宋_GB2312" w:cs="宋体"/>
          <w:kern w:val="0"/>
          <w:sz w:val="30"/>
          <w:szCs w:val="30"/>
        </w:rPr>
        <w:t>、202</w:t>
      </w:r>
      <w:r>
        <w:rPr>
          <w:rFonts w:ascii="仿宋_GB2312" w:hAnsi="宋体" w:eastAsia="仿宋_GB2312" w:cs="宋体"/>
          <w:kern w:val="0"/>
          <w:sz w:val="30"/>
          <w:szCs w:val="30"/>
        </w:rPr>
        <w:t>6</w:t>
      </w:r>
      <w:r>
        <w:rPr>
          <w:rFonts w:hint="eastAsia" w:ascii="仿宋_GB2312" w:hAnsi="宋体" w:eastAsia="仿宋_GB2312" w:cs="宋体"/>
          <w:kern w:val="0"/>
          <w:sz w:val="30"/>
          <w:szCs w:val="30"/>
        </w:rPr>
        <w:t>年</w:t>
      </w:r>
      <w:r>
        <w:rPr>
          <w:rFonts w:hint="default" w:ascii="仿宋_GB2312" w:hAnsi="宋体" w:eastAsia="仿宋_GB2312" w:cs="宋体"/>
          <w:kern w:val="0"/>
          <w:sz w:val="30"/>
          <w:szCs w:val="30"/>
        </w:rPr>
        <w:t>2</w:t>
      </w:r>
      <w:r>
        <w:rPr>
          <w:rFonts w:hint="eastAsia" w:ascii="仿宋_GB2312" w:hAnsi="宋体" w:eastAsia="仿宋_GB2312" w:cs="宋体"/>
          <w:kern w:val="0"/>
          <w:sz w:val="30"/>
          <w:szCs w:val="30"/>
        </w:rPr>
        <w:t>月</w:t>
      </w:r>
      <w:r>
        <w:rPr>
          <w:rFonts w:hint="default" w:ascii="仿宋_GB2312" w:hAnsi="宋体" w:eastAsia="仿宋_GB2312" w:cs="宋体"/>
          <w:kern w:val="0"/>
          <w:sz w:val="30"/>
          <w:szCs w:val="30"/>
        </w:rPr>
        <w:t>4</w:t>
      </w:r>
      <w:r>
        <w:rPr>
          <w:rFonts w:hint="eastAsia" w:ascii="仿宋_GB2312" w:hAnsi="宋体" w:eastAsia="仿宋_GB2312" w:cs="宋体"/>
          <w:kern w:val="0"/>
          <w:sz w:val="30"/>
          <w:szCs w:val="30"/>
        </w:rPr>
        <w:t>日我局执法人员制作的调查询问笔录证明我局执法人员的执法检查、调查情况；</w:t>
      </w:r>
    </w:p>
    <w:p w14:paraId="1FA4D695">
      <w:pPr>
        <w:wordWrap w:val="0"/>
        <w:autoSpaceDE w:val="0"/>
        <w:autoSpaceDN w:val="0"/>
        <w:adjustRightInd w:val="0"/>
        <w:snapToGrid w:val="0"/>
        <w:ind w:firstLine="600" w:firstLineChars="200"/>
        <w:rPr>
          <w:rFonts w:hint="eastAsia" w:ascii="仿宋_GB2312" w:hAnsi="宋体" w:eastAsia="仿宋_GB2312" w:cs="宋体"/>
          <w:kern w:val="0"/>
          <w:sz w:val="30"/>
          <w:szCs w:val="30"/>
        </w:rPr>
      </w:pPr>
      <w:r>
        <w:rPr>
          <w:rFonts w:hint="eastAsia" w:ascii="仿宋_GB2312" w:hAnsi="宋体" w:eastAsia="仿宋_GB2312" w:cs="宋体"/>
          <w:kern w:val="0"/>
          <w:sz w:val="30"/>
          <w:szCs w:val="30"/>
        </w:rPr>
        <w:t>2、202</w:t>
      </w:r>
      <w:r>
        <w:rPr>
          <w:rFonts w:ascii="仿宋_GB2312" w:hAnsi="宋体" w:eastAsia="仿宋_GB2312" w:cs="宋体"/>
          <w:kern w:val="0"/>
          <w:sz w:val="30"/>
          <w:szCs w:val="30"/>
        </w:rPr>
        <w:t>6</w:t>
      </w:r>
      <w:r>
        <w:rPr>
          <w:rFonts w:hint="eastAsia" w:ascii="仿宋_GB2312" w:hAnsi="宋体" w:eastAsia="仿宋_GB2312" w:cs="宋体"/>
          <w:kern w:val="0"/>
          <w:sz w:val="30"/>
          <w:szCs w:val="30"/>
        </w:rPr>
        <w:t>年</w:t>
      </w:r>
      <w:r>
        <w:rPr>
          <w:rFonts w:ascii="仿宋_GB2312" w:hAnsi="宋体" w:eastAsia="仿宋_GB2312" w:cs="宋体"/>
          <w:kern w:val="0"/>
          <w:sz w:val="30"/>
          <w:szCs w:val="30"/>
        </w:rPr>
        <w:t>1</w:t>
      </w:r>
      <w:r>
        <w:rPr>
          <w:rFonts w:hint="eastAsia" w:ascii="仿宋_GB2312" w:hAnsi="宋体" w:eastAsia="仿宋_GB2312" w:cs="宋体"/>
          <w:kern w:val="0"/>
          <w:sz w:val="30"/>
          <w:szCs w:val="30"/>
        </w:rPr>
        <w:t>月</w:t>
      </w:r>
      <w:r>
        <w:rPr>
          <w:rFonts w:hint="default" w:ascii="仿宋_GB2312" w:hAnsi="宋体" w:eastAsia="仿宋_GB2312" w:cs="宋体"/>
          <w:kern w:val="0"/>
          <w:sz w:val="30"/>
          <w:szCs w:val="30"/>
        </w:rPr>
        <w:t>21</w:t>
      </w:r>
      <w:r>
        <w:rPr>
          <w:rFonts w:hint="eastAsia" w:ascii="仿宋_GB2312" w:hAnsi="宋体" w:eastAsia="仿宋_GB2312" w:cs="宋体"/>
          <w:kern w:val="0"/>
          <w:sz w:val="30"/>
          <w:szCs w:val="30"/>
        </w:rPr>
        <w:t>日我局执法人员制作的现场照片（图片/视频）、2026年1月</w:t>
      </w:r>
      <w:r>
        <w:rPr>
          <w:rFonts w:hint="default" w:ascii="仿宋_GB2312" w:hAnsi="宋体" w:eastAsia="仿宋_GB2312" w:cs="宋体"/>
          <w:kern w:val="0"/>
          <w:sz w:val="30"/>
          <w:szCs w:val="30"/>
        </w:rPr>
        <w:t>21</w:t>
      </w:r>
      <w:r>
        <w:rPr>
          <w:rFonts w:hint="eastAsia" w:ascii="仿宋_GB2312" w:hAnsi="宋体" w:eastAsia="仿宋_GB2312" w:cs="宋体"/>
          <w:kern w:val="0"/>
          <w:sz w:val="30"/>
          <w:szCs w:val="30"/>
        </w:rPr>
        <w:t>日</w:t>
      </w:r>
      <w:r>
        <w:rPr>
          <w:rFonts w:ascii="仿宋_GB2312" w:hAnsi="宋体" w:eastAsia="仿宋_GB2312" w:cs="宋体"/>
          <w:kern w:val="0"/>
          <w:sz w:val="30"/>
          <w:szCs w:val="30"/>
        </w:rPr>
        <w:t>你单位提供的</w:t>
      </w:r>
      <w:r>
        <w:rPr>
          <w:rFonts w:hint="eastAsia" w:ascii="仿宋_GB2312" w:hAnsi="宋体" w:eastAsia="仿宋_GB2312" w:cs="宋体"/>
          <w:kern w:val="0"/>
          <w:sz w:val="30"/>
          <w:szCs w:val="30"/>
        </w:rPr>
        <w:t>你单位于2024年对</w:t>
      </w:r>
      <w:r>
        <w:rPr>
          <w:rFonts w:hint="eastAsia" w:ascii="仿宋_GB2312" w:hAnsi="仿宋_GB2312" w:eastAsia="仿宋_GB2312" w:cs="仿宋_GB2312"/>
          <w:kern w:val="0"/>
          <w:sz w:val="28"/>
          <w:szCs w:val="28"/>
          <w:highlight w:val="none"/>
          <w:u w:val="none"/>
        </w:rPr>
        <w:t>***</w:t>
      </w:r>
      <w:r>
        <w:rPr>
          <w:rFonts w:hint="eastAsia" w:ascii="仿宋_GB2312" w:hAnsi="宋体" w:eastAsia="仿宋_GB2312" w:cs="宋体"/>
          <w:kern w:val="0"/>
          <w:sz w:val="30"/>
          <w:szCs w:val="30"/>
        </w:rPr>
        <w:t>以及2025年对</w:t>
      </w:r>
      <w:r>
        <w:rPr>
          <w:rFonts w:hint="eastAsia" w:ascii="仿宋_GB2312" w:hAnsi="仿宋_GB2312" w:eastAsia="仿宋_GB2312" w:cs="仿宋_GB2312"/>
          <w:kern w:val="0"/>
          <w:sz w:val="28"/>
          <w:szCs w:val="28"/>
          <w:highlight w:val="none"/>
          <w:u w:val="none"/>
        </w:rPr>
        <w:t>***</w:t>
      </w:r>
      <w:r>
        <w:rPr>
          <w:rFonts w:hint="eastAsia" w:ascii="仿宋_GB2312" w:hAnsi="宋体" w:eastAsia="仿宋_GB2312" w:cs="宋体"/>
          <w:kern w:val="0"/>
          <w:sz w:val="30"/>
          <w:szCs w:val="30"/>
        </w:rPr>
        <w:t>共25辆汽油车的《在用车检验（测）报告》（检验报告编号：</w:t>
      </w:r>
      <w:r>
        <w:rPr>
          <w:rFonts w:hint="eastAsia" w:ascii="仿宋_GB2312" w:hAnsi="仿宋_GB2312" w:eastAsia="仿宋_GB2312" w:cs="仿宋_GB2312"/>
          <w:kern w:val="0"/>
          <w:sz w:val="28"/>
          <w:szCs w:val="28"/>
          <w:highlight w:val="none"/>
          <w:u w:val="none"/>
        </w:rPr>
        <w:t>***</w:t>
      </w:r>
      <w:r>
        <w:rPr>
          <w:rFonts w:hint="eastAsia" w:ascii="仿宋_GB2312" w:hAnsi="宋体" w:eastAsia="仿宋_GB2312" w:cs="宋体"/>
          <w:kern w:val="0"/>
          <w:sz w:val="30"/>
          <w:szCs w:val="30"/>
        </w:rPr>
        <w:t>）</w:t>
      </w:r>
      <w:r>
        <w:rPr>
          <w:rFonts w:hint="default" w:ascii="仿宋_GB2312" w:hAnsi="宋体" w:eastAsia="仿宋_GB2312" w:cs="宋体"/>
          <w:kern w:val="0"/>
          <w:sz w:val="30"/>
          <w:szCs w:val="30"/>
        </w:rPr>
        <w:t>、2026年2月4日我局执法人员制作的</w:t>
      </w:r>
      <w:r>
        <w:rPr>
          <w:rFonts w:hint="eastAsia" w:ascii="仿宋_GB2312" w:hAnsi="宋体" w:eastAsia="仿宋_GB2312" w:cs="宋体"/>
          <w:kern w:val="0"/>
          <w:sz w:val="30"/>
          <w:szCs w:val="30"/>
        </w:rPr>
        <w:t>深圳市机动车排放定期检测监督管理系统截图等相关材料，证明</w:t>
      </w:r>
      <w:r>
        <w:rPr>
          <w:rFonts w:ascii="仿宋_GB2312" w:hAnsi="宋体" w:eastAsia="仿宋_GB2312" w:cs="宋体"/>
          <w:kern w:val="0"/>
          <w:sz w:val="30"/>
          <w:szCs w:val="30"/>
        </w:rPr>
        <w:t>上述</w:t>
      </w:r>
      <w:r>
        <w:rPr>
          <w:rFonts w:hint="default" w:ascii="仿宋_GB2312" w:hAnsi="宋体" w:eastAsia="仿宋_GB2312" w:cs="宋体"/>
          <w:kern w:val="0"/>
          <w:sz w:val="30"/>
          <w:szCs w:val="30"/>
        </w:rPr>
        <w:t>25</w:t>
      </w:r>
      <w:r>
        <w:rPr>
          <w:rFonts w:hint="eastAsia" w:ascii="仿宋_GB2312" w:hAnsi="宋体" w:eastAsia="仿宋_GB2312" w:cs="宋体"/>
          <w:kern w:val="0"/>
          <w:sz w:val="30"/>
          <w:szCs w:val="30"/>
        </w:rPr>
        <w:t>辆汽油车</w:t>
      </w:r>
      <w:r>
        <w:rPr>
          <w:rFonts w:ascii="仿宋_GB2312" w:hAnsi="宋体" w:eastAsia="仿宋_GB2312" w:cs="宋体"/>
          <w:kern w:val="0"/>
          <w:sz w:val="30"/>
          <w:szCs w:val="30"/>
        </w:rPr>
        <w:t>排气污染物测试使用的检测方法均为双怠速法，检测结果均显示合格，经调取深圳市机动车排放定期检测监督管理系统的历史检测记录，上述</w:t>
      </w:r>
      <w:r>
        <w:rPr>
          <w:rFonts w:hint="default" w:ascii="仿宋_GB2312" w:hAnsi="宋体" w:eastAsia="仿宋_GB2312" w:cs="宋体"/>
          <w:kern w:val="0"/>
          <w:sz w:val="30"/>
          <w:szCs w:val="30"/>
        </w:rPr>
        <w:t>25</w:t>
      </w:r>
      <w:r>
        <w:rPr>
          <w:rFonts w:hint="eastAsia" w:ascii="仿宋_GB2312" w:hAnsi="宋体" w:eastAsia="仿宋_GB2312" w:cs="宋体"/>
          <w:kern w:val="0"/>
          <w:sz w:val="30"/>
          <w:szCs w:val="30"/>
        </w:rPr>
        <w:t>辆汽油车</w:t>
      </w:r>
      <w:r>
        <w:rPr>
          <w:rFonts w:ascii="仿宋_GB2312" w:hAnsi="宋体" w:eastAsia="仿宋_GB2312" w:cs="宋体"/>
          <w:kern w:val="0"/>
          <w:sz w:val="30"/>
          <w:szCs w:val="30"/>
        </w:rPr>
        <w:t>在20</w:t>
      </w:r>
      <w:r>
        <w:rPr>
          <w:rFonts w:hint="default" w:ascii="仿宋_GB2312" w:hAnsi="宋体" w:eastAsia="仿宋_GB2312" w:cs="宋体"/>
          <w:kern w:val="0"/>
          <w:sz w:val="30"/>
          <w:szCs w:val="30"/>
        </w:rPr>
        <w:t>19</w:t>
      </w:r>
      <w:r>
        <w:rPr>
          <w:rFonts w:ascii="仿宋_GB2312" w:hAnsi="宋体" w:eastAsia="仿宋_GB2312" w:cs="宋体"/>
          <w:kern w:val="0"/>
          <w:sz w:val="30"/>
          <w:szCs w:val="30"/>
        </w:rPr>
        <w:t>年至202</w:t>
      </w:r>
      <w:r>
        <w:rPr>
          <w:rFonts w:hint="default" w:ascii="仿宋_GB2312" w:hAnsi="宋体" w:eastAsia="仿宋_GB2312" w:cs="宋体"/>
          <w:kern w:val="0"/>
          <w:sz w:val="30"/>
          <w:szCs w:val="30"/>
        </w:rPr>
        <w:t>4</w:t>
      </w:r>
      <w:r>
        <w:rPr>
          <w:rFonts w:ascii="仿宋_GB2312" w:hAnsi="宋体" w:eastAsia="仿宋_GB2312" w:cs="宋体"/>
          <w:kern w:val="0"/>
          <w:sz w:val="30"/>
          <w:szCs w:val="30"/>
        </w:rPr>
        <w:t>年间均有使用稳态工况法的历史检测记录，检测结果均显示合格。</w:t>
      </w:r>
      <w:r>
        <w:rPr>
          <w:rFonts w:hint="eastAsia" w:ascii="仿宋_GB2312" w:hAnsi="宋体" w:eastAsia="仿宋_GB2312" w:cs="宋体"/>
          <w:kern w:val="0"/>
          <w:sz w:val="30"/>
          <w:szCs w:val="30"/>
        </w:rPr>
        <w:t>你单位存在未依据法定的检测方法、检测标准对机动车排气污染进行检测的环境违法行为；</w:t>
      </w:r>
    </w:p>
    <w:p w14:paraId="22F89AEC">
      <w:pPr>
        <w:wordWrap w:val="0"/>
        <w:autoSpaceDE w:val="0"/>
        <w:autoSpaceDN w:val="0"/>
        <w:adjustRightInd w:val="0"/>
        <w:snapToGrid w:val="0"/>
        <w:ind w:firstLine="600" w:firstLineChars="200"/>
        <w:rPr>
          <w:rFonts w:hint="eastAsia" w:ascii="仿宋_GB2312" w:hAnsi="宋体" w:eastAsia="仿宋_GB2312" w:cs="宋体"/>
          <w:kern w:val="0"/>
          <w:sz w:val="30"/>
          <w:szCs w:val="30"/>
        </w:rPr>
      </w:pPr>
      <w:r>
        <w:rPr>
          <w:rFonts w:hint="default" w:ascii="仿宋_GB2312" w:hAnsi="宋体" w:eastAsia="仿宋_GB2312" w:cs="宋体"/>
          <w:kern w:val="0"/>
          <w:sz w:val="30"/>
          <w:szCs w:val="30"/>
        </w:rPr>
        <w:t>3、</w:t>
      </w:r>
      <w:r>
        <w:rPr>
          <w:rFonts w:hint="eastAsia" w:ascii="仿宋_GB2312" w:hAnsi="宋体" w:eastAsia="仿宋_GB2312" w:cs="宋体"/>
          <w:kern w:val="0"/>
          <w:sz w:val="30"/>
          <w:szCs w:val="30"/>
        </w:rPr>
        <w:t>202</w:t>
      </w:r>
      <w:r>
        <w:rPr>
          <w:rFonts w:ascii="仿宋_GB2312" w:hAnsi="宋体" w:eastAsia="仿宋_GB2312" w:cs="宋体"/>
          <w:kern w:val="0"/>
          <w:sz w:val="30"/>
          <w:szCs w:val="30"/>
        </w:rPr>
        <w:t>6</w:t>
      </w:r>
      <w:r>
        <w:rPr>
          <w:rFonts w:hint="eastAsia" w:ascii="仿宋_GB2312" w:hAnsi="宋体" w:eastAsia="仿宋_GB2312" w:cs="宋体"/>
          <w:kern w:val="0"/>
          <w:sz w:val="30"/>
          <w:szCs w:val="30"/>
        </w:rPr>
        <w:t>年</w:t>
      </w:r>
      <w:r>
        <w:rPr>
          <w:rFonts w:ascii="仿宋_GB2312" w:hAnsi="宋体" w:eastAsia="仿宋_GB2312" w:cs="宋体"/>
          <w:kern w:val="0"/>
          <w:sz w:val="30"/>
          <w:szCs w:val="30"/>
        </w:rPr>
        <w:t>1</w:t>
      </w:r>
      <w:r>
        <w:rPr>
          <w:rFonts w:hint="eastAsia" w:ascii="仿宋_GB2312" w:hAnsi="宋体" w:eastAsia="仿宋_GB2312" w:cs="宋体"/>
          <w:kern w:val="0"/>
          <w:sz w:val="30"/>
          <w:szCs w:val="30"/>
        </w:rPr>
        <w:t>月</w:t>
      </w:r>
      <w:r>
        <w:rPr>
          <w:rFonts w:hint="default" w:ascii="仿宋_GB2312" w:hAnsi="宋体" w:eastAsia="仿宋_GB2312" w:cs="宋体"/>
          <w:kern w:val="0"/>
          <w:sz w:val="30"/>
          <w:szCs w:val="30"/>
        </w:rPr>
        <w:t>21</w:t>
      </w:r>
      <w:r>
        <w:rPr>
          <w:rFonts w:hint="eastAsia" w:ascii="仿宋_GB2312" w:hAnsi="宋体" w:eastAsia="仿宋_GB2312" w:cs="宋体"/>
          <w:kern w:val="0"/>
          <w:sz w:val="30"/>
          <w:szCs w:val="30"/>
        </w:rPr>
        <w:t>日我局执法人员制作的现场照片（图片/视频）、2026年1月</w:t>
      </w:r>
      <w:r>
        <w:rPr>
          <w:rFonts w:hint="default" w:ascii="仿宋_GB2312" w:hAnsi="宋体" w:eastAsia="仿宋_GB2312" w:cs="宋体"/>
          <w:kern w:val="0"/>
          <w:sz w:val="30"/>
          <w:szCs w:val="30"/>
        </w:rPr>
        <w:t>21</w:t>
      </w:r>
      <w:r>
        <w:rPr>
          <w:rFonts w:hint="eastAsia" w:ascii="仿宋_GB2312" w:hAnsi="宋体" w:eastAsia="仿宋_GB2312" w:cs="宋体"/>
          <w:kern w:val="0"/>
          <w:sz w:val="30"/>
          <w:szCs w:val="30"/>
        </w:rPr>
        <w:t>日</w:t>
      </w:r>
      <w:r>
        <w:rPr>
          <w:rFonts w:ascii="仿宋_GB2312" w:hAnsi="宋体" w:eastAsia="仿宋_GB2312" w:cs="宋体"/>
          <w:kern w:val="0"/>
          <w:sz w:val="30"/>
          <w:szCs w:val="30"/>
        </w:rPr>
        <w:t>你单位提供的</w:t>
      </w:r>
      <w:r>
        <w:rPr>
          <w:rFonts w:hint="eastAsia" w:ascii="仿宋_GB2312" w:hAnsi="宋体" w:eastAsia="仿宋_GB2312" w:cs="宋体"/>
          <w:kern w:val="0"/>
          <w:sz w:val="30"/>
          <w:szCs w:val="30"/>
        </w:rPr>
        <w:t>你单位于2024年对</w:t>
      </w:r>
      <w:r>
        <w:rPr>
          <w:rFonts w:hint="eastAsia" w:ascii="仿宋_GB2312" w:hAnsi="仿宋_GB2312" w:eastAsia="仿宋_GB2312" w:cs="仿宋_GB2312"/>
          <w:kern w:val="0"/>
          <w:sz w:val="28"/>
          <w:szCs w:val="28"/>
          <w:highlight w:val="none"/>
          <w:u w:val="none"/>
        </w:rPr>
        <w:t>***</w:t>
      </w:r>
      <w:r>
        <w:rPr>
          <w:rFonts w:hint="eastAsia" w:ascii="仿宋_GB2312" w:hAnsi="宋体" w:eastAsia="仿宋_GB2312" w:cs="宋体"/>
          <w:kern w:val="0"/>
          <w:sz w:val="30"/>
          <w:szCs w:val="30"/>
        </w:rPr>
        <w:t>共5辆柴油车的《在用车检验（测）报告》（检验报告编号：</w:t>
      </w:r>
      <w:r>
        <w:rPr>
          <w:rFonts w:hint="eastAsia" w:ascii="仿宋_GB2312" w:hAnsi="仿宋_GB2312" w:eastAsia="仿宋_GB2312" w:cs="仿宋_GB2312"/>
          <w:kern w:val="0"/>
          <w:sz w:val="28"/>
          <w:szCs w:val="28"/>
          <w:highlight w:val="none"/>
          <w:u w:val="none"/>
        </w:rPr>
        <w:t>***</w:t>
      </w:r>
      <w:r>
        <w:rPr>
          <w:rFonts w:hint="eastAsia" w:ascii="仿宋_GB2312" w:hAnsi="宋体" w:eastAsia="仿宋_GB2312" w:cs="宋体"/>
          <w:kern w:val="0"/>
          <w:sz w:val="30"/>
          <w:szCs w:val="30"/>
        </w:rPr>
        <w:t>）</w:t>
      </w:r>
      <w:r>
        <w:rPr>
          <w:rFonts w:hint="default" w:ascii="仿宋_GB2312" w:hAnsi="宋体" w:eastAsia="仿宋_GB2312" w:cs="宋体"/>
          <w:kern w:val="0"/>
          <w:sz w:val="30"/>
          <w:szCs w:val="30"/>
        </w:rPr>
        <w:t>、2026年2月4日我局执法人员制作的</w:t>
      </w:r>
      <w:r>
        <w:rPr>
          <w:rFonts w:hint="eastAsia" w:ascii="仿宋_GB2312" w:hAnsi="宋体" w:eastAsia="仿宋_GB2312" w:cs="宋体"/>
          <w:kern w:val="0"/>
          <w:sz w:val="30"/>
          <w:szCs w:val="30"/>
        </w:rPr>
        <w:t>深圳市机动车排放定期检测监督管理系统截图等相关材料，证明</w:t>
      </w:r>
      <w:r>
        <w:rPr>
          <w:rFonts w:ascii="仿宋_GB2312" w:hAnsi="宋体" w:eastAsia="仿宋_GB2312" w:cs="宋体"/>
          <w:kern w:val="0"/>
          <w:sz w:val="30"/>
          <w:szCs w:val="30"/>
        </w:rPr>
        <w:t>上述</w:t>
      </w:r>
      <w:r>
        <w:rPr>
          <w:rFonts w:hint="default" w:ascii="仿宋_GB2312" w:hAnsi="仿宋_GB2312" w:eastAsia="仿宋_GB2312" w:cs="仿宋_GB2312"/>
          <w:color w:val="auto"/>
          <w:sz w:val="30"/>
          <w:szCs w:val="30"/>
          <w:highlight w:val="none"/>
        </w:rPr>
        <w:t>5辆柴油车</w:t>
      </w:r>
      <w:r>
        <w:rPr>
          <w:rFonts w:ascii="仿宋_GB2312" w:hAnsi="宋体" w:eastAsia="仿宋_GB2312" w:cs="宋体"/>
          <w:kern w:val="0"/>
          <w:sz w:val="30"/>
          <w:szCs w:val="30"/>
        </w:rPr>
        <w:t>排气污染物测试使用的检测方法均为自由加速法，检测结果均显示合格，经调取深圳市机动车排放定期检测监督管理系统的历史检测记录，上述</w:t>
      </w:r>
      <w:r>
        <w:rPr>
          <w:rFonts w:hint="default" w:ascii="仿宋_GB2312" w:hAnsi="仿宋_GB2312" w:eastAsia="仿宋_GB2312" w:cs="仿宋_GB2312"/>
          <w:color w:val="auto"/>
          <w:sz w:val="30"/>
          <w:szCs w:val="30"/>
          <w:highlight w:val="none"/>
        </w:rPr>
        <w:t>5辆柴油车在2020年至2023年均有使用加载减速法的历史检测记录，</w:t>
      </w:r>
      <w:r>
        <w:rPr>
          <w:rFonts w:ascii="仿宋_GB2312" w:hAnsi="宋体" w:eastAsia="仿宋_GB2312" w:cs="宋体"/>
          <w:kern w:val="0"/>
          <w:sz w:val="30"/>
          <w:szCs w:val="30"/>
        </w:rPr>
        <w:t>检测结果均显示合格。</w:t>
      </w:r>
      <w:r>
        <w:rPr>
          <w:rFonts w:hint="eastAsia" w:ascii="仿宋_GB2312" w:hAnsi="宋体" w:eastAsia="仿宋_GB2312" w:cs="宋体"/>
          <w:kern w:val="0"/>
          <w:sz w:val="30"/>
          <w:szCs w:val="30"/>
        </w:rPr>
        <w:t>你单位存在未依据法定的检测方法、检测标准对机动车排气污染进行检测的环境违法行为；</w:t>
      </w:r>
    </w:p>
    <w:p w14:paraId="0908226A">
      <w:pPr>
        <w:autoSpaceDE w:val="0"/>
        <w:autoSpaceDN w:val="0"/>
        <w:adjustRightInd w:val="0"/>
        <w:snapToGrid w:val="0"/>
        <w:ind w:firstLine="600" w:firstLineChars="200"/>
        <w:rPr>
          <w:rFonts w:hint="eastAsia" w:ascii="仿宋_GB2312" w:hAnsi="宋体" w:eastAsia="仿宋_GB2312" w:cs="宋体"/>
          <w:kern w:val="0"/>
          <w:sz w:val="30"/>
          <w:szCs w:val="30"/>
        </w:rPr>
      </w:pPr>
      <w:r>
        <w:rPr>
          <w:rFonts w:hint="default" w:ascii="仿宋_GB2312" w:hAnsi="宋体" w:eastAsia="仿宋_GB2312" w:cs="宋体"/>
          <w:kern w:val="0"/>
          <w:sz w:val="30"/>
          <w:szCs w:val="30"/>
        </w:rPr>
        <w:t>4</w:t>
      </w:r>
      <w:r>
        <w:rPr>
          <w:rFonts w:hint="eastAsia" w:ascii="仿宋_GB2312" w:hAnsi="宋体" w:eastAsia="仿宋_GB2312" w:cs="宋体"/>
          <w:kern w:val="0"/>
          <w:sz w:val="30"/>
          <w:szCs w:val="30"/>
        </w:rPr>
        <w:t>、202</w:t>
      </w:r>
      <w:r>
        <w:rPr>
          <w:rFonts w:ascii="仿宋_GB2312" w:hAnsi="宋体" w:eastAsia="仿宋_GB2312" w:cs="宋体"/>
          <w:kern w:val="0"/>
          <w:sz w:val="30"/>
          <w:szCs w:val="30"/>
        </w:rPr>
        <w:t>6</w:t>
      </w:r>
      <w:r>
        <w:rPr>
          <w:rFonts w:hint="eastAsia" w:ascii="仿宋_GB2312" w:hAnsi="宋体" w:eastAsia="仿宋_GB2312" w:cs="宋体"/>
          <w:kern w:val="0"/>
          <w:sz w:val="30"/>
          <w:szCs w:val="30"/>
        </w:rPr>
        <w:t>年</w:t>
      </w:r>
      <w:r>
        <w:rPr>
          <w:rFonts w:ascii="仿宋_GB2312" w:hAnsi="宋体" w:eastAsia="仿宋_GB2312" w:cs="宋体"/>
          <w:kern w:val="0"/>
          <w:sz w:val="30"/>
          <w:szCs w:val="30"/>
        </w:rPr>
        <w:t>1</w:t>
      </w:r>
      <w:r>
        <w:rPr>
          <w:rFonts w:hint="eastAsia" w:ascii="仿宋_GB2312" w:hAnsi="宋体" w:eastAsia="仿宋_GB2312" w:cs="宋体"/>
          <w:kern w:val="0"/>
          <w:sz w:val="30"/>
          <w:szCs w:val="30"/>
        </w:rPr>
        <w:t>月</w:t>
      </w:r>
      <w:r>
        <w:rPr>
          <w:rFonts w:hint="default" w:ascii="仿宋_GB2312" w:hAnsi="宋体" w:eastAsia="仿宋_GB2312" w:cs="宋体"/>
          <w:kern w:val="0"/>
          <w:sz w:val="30"/>
          <w:szCs w:val="30"/>
        </w:rPr>
        <w:t>21</w:t>
      </w:r>
      <w:r>
        <w:rPr>
          <w:rFonts w:hint="eastAsia" w:ascii="仿宋_GB2312" w:hAnsi="宋体" w:eastAsia="仿宋_GB2312" w:cs="宋体"/>
          <w:kern w:val="0"/>
          <w:sz w:val="30"/>
          <w:szCs w:val="30"/>
        </w:rPr>
        <w:t>日你单位提供的营业执照复印件、</w:t>
      </w:r>
      <w:r>
        <w:rPr>
          <w:rFonts w:hint="default" w:ascii="仿宋_GB2312" w:hAnsi="宋体" w:eastAsia="仿宋_GB2312" w:cs="宋体"/>
          <w:kern w:val="0"/>
          <w:sz w:val="30"/>
          <w:szCs w:val="30"/>
        </w:rPr>
        <w:t>授权委托书、</w:t>
      </w:r>
      <w:r>
        <w:rPr>
          <w:rFonts w:hint="eastAsia" w:ascii="仿宋_GB2312" w:hAnsi="宋体" w:eastAsia="仿宋_GB2312" w:cs="宋体"/>
          <w:kern w:val="0"/>
          <w:sz w:val="30"/>
          <w:szCs w:val="30"/>
        </w:rPr>
        <w:t>身份证复印件</w:t>
      </w:r>
      <w:r>
        <w:rPr>
          <w:rFonts w:ascii="仿宋_GB2312" w:hAnsi="宋体" w:eastAsia="仿宋_GB2312" w:cs="宋体"/>
          <w:kern w:val="0"/>
          <w:sz w:val="30"/>
          <w:szCs w:val="30"/>
        </w:rPr>
        <w:t>、</w:t>
      </w:r>
      <w:r>
        <w:rPr>
          <w:rFonts w:hint="eastAsia" w:ascii="仿宋_GB2312" w:hAnsi="宋体" w:eastAsia="仿宋_GB2312" w:cs="宋体"/>
          <w:kern w:val="0"/>
          <w:sz w:val="30"/>
          <w:szCs w:val="30"/>
        </w:rPr>
        <w:t>法定代表人身份证明书</w:t>
      </w:r>
      <w:r>
        <w:rPr>
          <w:rFonts w:ascii="仿宋_GB2312" w:hAnsi="宋体" w:eastAsia="仿宋_GB2312" w:cs="宋体"/>
          <w:kern w:val="0"/>
          <w:sz w:val="30"/>
          <w:szCs w:val="30"/>
        </w:rPr>
        <w:t>、检验检测机构资质认定证书（证书编号：</w:t>
      </w:r>
      <w:r>
        <w:rPr>
          <w:rFonts w:hint="eastAsia" w:ascii="仿宋_GB2312" w:hAnsi="仿宋_GB2312" w:eastAsia="仿宋_GB2312" w:cs="仿宋_GB2312"/>
          <w:kern w:val="0"/>
          <w:sz w:val="28"/>
          <w:szCs w:val="28"/>
          <w:highlight w:val="none"/>
          <w:u w:val="none"/>
        </w:rPr>
        <w:t>***</w:t>
      </w:r>
      <w:r>
        <w:rPr>
          <w:rFonts w:ascii="仿宋_GB2312" w:hAnsi="宋体" w:eastAsia="仿宋_GB2312" w:cs="宋体"/>
          <w:kern w:val="0"/>
          <w:sz w:val="30"/>
          <w:szCs w:val="30"/>
        </w:rPr>
        <w:t>）</w:t>
      </w:r>
      <w:r>
        <w:rPr>
          <w:rFonts w:hint="eastAsia" w:ascii="仿宋_GB2312" w:hAnsi="宋体" w:eastAsia="仿宋_GB2312" w:cs="宋体"/>
          <w:kern w:val="0"/>
          <w:sz w:val="30"/>
          <w:szCs w:val="30"/>
        </w:rPr>
        <w:t>等材料，证明你单位的主体适格；</w:t>
      </w:r>
    </w:p>
    <w:p w14:paraId="53098CB4">
      <w:pPr>
        <w:autoSpaceDE w:val="0"/>
        <w:autoSpaceDN w:val="0"/>
        <w:adjustRightInd w:val="0"/>
        <w:snapToGrid w:val="0"/>
        <w:ind w:left="638" w:leftChars="304"/>
        <w:rPr>
          <w:rFonts w:hint="eastAsia" w:ascii="仿宋_GB2312" w:hAnsi="宋体" w:eastAsia="仿宋_GB2312" w:cs="宋体"/>
          <w:kern w:val="0"/>
          <w:sz w:val="30"/>
          <w:szCs w:val="30"/>
        </w:rPr>
      </w:pPr>
      <w:r>
        <w:rPr>
          <w:rFonts w:hint="default" w:ascii="仿宋_GB2312" w:hAnsi="宋体" w:eastAsia="仿宋_GB2312" w:cs="宋体"/>
          <w:kern w:val="0"/>
          <w:sz w:val="30"/>
          <w:szCs w:val="30"/>
        </w:rPr>
        <w:t>5</w:t>
      </w:r>
      <w:r>
        <w:rPr>
          <w:rFonts w:hint="eastAsia" w:ascii="仿宋_GB2312" w:hAnsi="宋体" w:eastAsia="仿宋_GB2312" w:cs="宋体"/>
          <w:kern w:val="0"/>
          <w:sz w:val="30"/>
          <w:szCs w:val="30"/>
        </w:rPr>
        <w:t>、执法人员执法证复印件</w:t>
      </w:r>
      <w:r>
        <w:rPr>
          <w:rFonts w:ascii="仿宋_GB2312" w:hAnsi="宋体" w:eastAsia="仿宋_GB2312" w:cs="宋体"/>
          <w:kern w:val="0"/>
          <w:sz w:val="30"/>
          <w:szCs w:val="30"/>
        </w:rPr>
        <w:t>，</w:t>
      </w:r>
      <w:r>
        <w:rPr>
          <w:rFonts w:hint="eastAsia" w:ascii="仿宋_GB2312" w:hAnsi="宋体" w:eastAsia="仿宋_GB2312" w:cs="宋体"/>
          <w:kern w:val="0"/>
          <w:sz w:val="30"/>
          <w:szCs w:val="30"/>
        </w:rPr>
        <w:t>证明执法人员身份合法。</w:t>
      </w:r>
    </w:p>
    <w:p w14:paraId="1EA2A5E1">
      <w:pPr>
        <w:autoSpaceDE w:val="0"/>
        <w:autoSpaceDN w:val="0"/>
        <w:adjustRightInd w:val="0"/>
        <w:snapToGrid w:val="0"/>
        <w:ind w:firstLine="600" w:firstLineChars="200"/>
        <w:rPr>
          <w:rFonts w:hint="eastAsia" w:ascii="仿宋_GB2312" w:hAnsi="宋体" w:eastAsia="仿宋_GB2312" w:cs="宋体"/>
          <w:kern w:val="0"/>
          <w:sz w:val="30"/>
          <w:szCs w:val="30"/>
        </w:rPr>
      </w:pPr>
      <w:r>
        <w:rPr>
          <w:rFonts w:hint="eastAsia" w:ascii="仿宋_GB2312" w:hAnsi="宋体" w:eastAsia="仿宋_GB2312" w:cs="宋体"/>
          <w:kern w:val="0"/>
          <w:sz w:val="30"/>
          <w:szCs w:val="30"/>
        </w:rPr>
        <w:t xml:space="preserve">你单位上述行为违反了《广东省机动车排气污染防治条例》第十八条第一项“ 机动车排放检验机构应当遵守下列规定：（一）依据法定的检测方法、检测标准对机动车排气污染进行检测”的规定。 </w:t>
      </w:r>
    </w:p>
    <w:p w14:paraId="46D67DD7">
      <w:pPr>
        <w:autoSpaceDE w:val="0"/>
        <w:autoSpaceDN w:val="0"/>
        <w:adjustRightInd w:val="0"/>
        <w:snapToGrid w:val="0"/>
        <w:ind w:firstLine="600" w:firstLineChars="200"/>
        <w:rPr>
          <w:rFonts w:hint="eastAsia" w:ascii="仿宋_GB2312" w:hAnsi="宋体" w:eastAsia="仿宋_GB2312" w:cs="宋体"/>
          <w:kern w:val="0"/>
          <w:sz w:val="30"/>
          <w:szCs w:val="30"/>
        </w:rPr>
      </w:pPr>
      <w:r>
        <w:rPr>
          <w:rFonts w:hint="eastAsia" w:ascii="仿宋_GB2312" w:hAnsi="宋体" w:eastAsia="仿宋_GB2312" w:cs="宋体"/>
          <w:kern w:val="0"/>
          <w:sz w:val="30"/>
          <w:szCs w:val="30"/>
        </w:rPr>
        <w:t>依据《中华人民共和国行政处罚法》第二十八条第一款“行政机关实施行政处罚时，应当责令当事人改正或者限期改正违法行为”和《广东省机动车排气污染防治条例》第三十三条第一款“机动车排放检验机构违反本条例第十八条第一项、第二项、第四项至第六项规定的，由县级以上生态环境主管部门或者其他有关主管部门责令其停止违法行为，限期改正，并可以处一万元以上五万元以下罚款；情节严重的，由资质认定部门取消其检验资质，并向社会公告”的规定，现责令你单位限期七日内改正未依据法定的检测方法、检测标准对机动车排气污染进行检测的环境违法行为。</w:t>
      </w:r>
    </w:p>
    <w:p w14:paraId="341F5848">
      <w:pPr>
        <w:autoSpaceDE w:val="0"/>
        <w:autoSpaceDN w:val="0"/>
        <w:adjustRightInd w:val="0"/>
        <w:snapToGrid w:val="0"/>
        <w:ind w:firstLine="600" w:firstLineChars="200"/>
        <w:rPr>
          <w:rFonts w:hint="eastAsia" w:ascii="仿宋_GB2312" w:hAnsi="宋体" w:eastAsia="仿宋_GB2312" w:cs="宋体"/>
          <w:kern w:val="0"/>
          <w:sz w:val="30"/>
          <w:szCs w:val="30"/>
        </w:rPr>
      </w:pPr>
      <w:r>
        <w:rPr>
          <w:rFonts w:hint="eastAsia" w:ascii="仿宋_GB2312" w:hAnsi="宋体" w:eastAsia="仿宋_GB2312" w:cs="宋体"/>
          <w:kern w:val="0"/>
          <w:sz w:val="30"/>
          <w:szCs w:val="30"/>
        </w:rPr>
        <w:t>如上述违法行为属于应依法直接给予行政处罚的情形，则对该行为的处罚不以整改结果为前提条件。</w:t>
      </w:r>
    </w:p>
    <w:p w14:paraId="47B2726F">
      <w:pPr>
        <w:autoSpaceDE w:val="0"/>
        <w:autoSpaceDN w:val="0"/>
        <w:adjustRightInd w:val="0"/>
        <w:snapToGrid w:val="0"/>
        <w:ind w:firstLine="600" w:firstLineChars="200"/>
        <w:rPr>
          <w:rFonts w:hint="eastAsia" w:ascii="仿宋_GB2312" w:hAnsi="宋体" w:eastAsia="仿宋_GB2312" w:cs="宋体"/>
          <w:kern w:val="0"/>
          <w:sz w:val="30"/>
          <w:szCs w:val="30"/>
        </w:rPr>
      </w:pPr>
      <w:r>
        <w:rPr>
          <w:rFonts w:hint="eastAsia" w:ascii="仿宋_GB2312" w:hAnsi="宋体" w:eastAsia="仿宋_GB2312" w:cs="宋体"/>
          <w:kern w:val="0"/>
          <w:sz w:val="30"/>
          <w:szCs w:val="30"/>
        </w:rPr>
        <w:t>我局将自责令改正期限届满三十日内对你单位违法行为的改正情况实施复查。若复查时发现你单位拒不改正的，我局可根据违法行为依法采取法律赋予生态环境部门的监管措施。</w:t>
      </w:r>
    </w:p>
    <w:p w14:paraId="211CDC58">
      <w:pPr>
        <w:autoSpaceDE w:val="0"/>
        <w:autoSpaceDN w:val="0"/>
        <w:adjustRightInd w:val="0"/>
        <w:snapToGrid w:val="0"/>
        <w:ind w:firstLine="600" w:firstLineChars="200"/>
        <w:rPr>
          <w:rFonts w:hint="eastAsia" w:ascii="仿宋_GB2312" w:hAnsi="宋体" w:eastAsia="仿宋_GB2312" w:cs="宋体"/>
          <w:kern w:val="0"/>
          <w:sz w:val="30"/>
          <w:szCs w:val="30"/>
        </w:rPr>
      </w:pPr>
      <w:r>
        <w:rPr>
          <w:rFonts w:hint="eastAsia" w:ascii="仿宋_GB2312" w:hAnsi="宋体" w:eastAsia="仿宋_GB2312" w:cs="宋体"/>
          <w:kern w:val="0"/>
          <w:sz w:val="30"/>
          <w:szCs w:val="30"/>
        </w:rPr>
        <w:t>你单位在我局实施复查前，可以向我局报告整改情况，并附具相关证明材料。</w:t>
      </w:r>
    </w:p>
    <w:p w14:paraId="1378B02F">
      <w:pPr>
        <w:autoSpaceDE w:val="0"/>
        <w:autoSpaceDN w:val="0"/>
        <w:adjustRightInd w:val="0"/>
        <w:snapToGrid w:val="0"/>
        <w:ind w:firstLine="600" w:firstLineChars="200"/>
        <w:rPr>
          <w:rFonts w:hint="eastAsia" w:ascii="仿宋_GB2312" w:hAnsi="宋体" w:eastAsia="仿宋_GB2312" w:cs="宋体"/>
          <w:kern w:val="0"/>
          <w:sz w:val="30"/>
          <w:szCs w:val="30"/>
        </w:rPr>
      </w:pPr>
      <w:r>
        <w:rPr>
          <w:rFonts w:hint="eastAsia" w:ascii="仿宋_GB2312" w:hAnsi="宋体" w:eastAsia="仿宋_GB2312" w:cs="宋体"/>
          <w:kern w:val="0"/>
          <w:sz w:val="30"/>
          <w:szCs w:val="30"/>
        </w:rPr>
        <w:t>你单位如对本决定不服，可以在收到本决定书之日起六十日内向深圳市人民政府或者深圳市南山区人民政府申请行政复议；也可以在收到决定书之日起六个月内向广东省深圳市龙岗区人民法院提起行政诉讼。</w:t>
      </w:r>
    </w:p>
    <w:p w14:paraId="45496065">
      <w:pPr>
        <w:pStyle w:val="2"/>
        <w:snapToGrid w:val="0"/>
        <w:ind w:firstLine="600"/>
        <w:rPr>
          <w:sz w:val="30"/>
          <w:szCs w:val="30"/>
        </w:rPr>
      </w:pPr>
    </w:p>
    <w:p w14:paraId="17A15CA7">
      <w:pPr>
        <w:autoSpaceDE w:val="0"/>
        <w:autoSpaceDN w:val="0"/>
        <w:adjustRightInd w:val="0"/>
        <w:snapToGrid w:val="0"/>
        <w:rPr>
          <w:rFonts w:hint="eastAsia" w:ascii="仿宋_GB2312" w:hAnsi="宋体" w:eastAsia="仿宋_GB2312" w:cs="宋体"/>
          <w:kern w:val="0"/>
          <w:sz w:val="30"/>
          <w:szCs w:val="30"/>
        </w:rPr>
      </w:pPr>
      <w:r>
        <w:rPr>
          <w:rFonts w:hint="eastAsia" w:ascii="仿宋_GB2312" w:hAnsi="宋体" w:eastAsia="仿宋_GB2312" w:cs="宋体"/>
          <w:kern w:val="0"/>
          <w:sz w:val="30"/>
          <w:szCs w:val="30"/>
          <w:lang w:val="zh-CN"/>
        </w:rPr>
        <w:t>联系人：</w:t>
      </w:r>
      <w:r>
        <w:rPr>
          <w:rFonts w:ascii="仿宋_GB2312" w:hAnsi="宋体" w:eastAsia="仿宋_GB2312" w:cs="宋体"/>
          <w:kern w:val="0"/>
          <w:sz w:val="30"/>
          <w:szCs w:val="30"/>
        </w:rPr>
        <w:t>余城德</w:t>
      </w:r>
      <w:r>
        <w:rPr>
          <w:rFonts w:hint="eastAsia" w:ascii="仿宋_GB2312" w:hAnsi="宋体" w:eastAsia="仿宋_GB2312" w:cs="宋体"/>
          <w:kern w:val="0"/>
          <w:sz w:val="30"/>
          <w:szCs w:val="30"/>
        </w:rPr>
        <w:t xml:space="preserve">  联系电话：0755-26560940，</w:t>
      </w:r>
    </w:p>
    <w:p w14:paraId="6408E37B">
      <w:pPr>
        <w:autoSpaceDE w:val="0"/>
        <w:autoSpaceDN w:val="0"/>
        <w:adjustRightInd w:val="0"/>
        <w:snapToGrid w:val="0"/>
        <w:rPr>
          <w:rFonts w:hint="eastAsia" w:ascii="仿宋_GB2312" w:hAnsi="宋体" w:eastAsia="仿宋_GB2312" w:cs="宋体"/>
          <w:kern w:val="0"/>
          <w:sz w:val="30"/>
          <w:szCs w:val="30"/>
        </w:rPr>
      </w:pPr>
      <w:r>
        <w:rPr>
          <w:rFonts w:hint="eastAsia" w:ascii="仿宋_GB2312" w:hAnsi="宋体" w:eastAsia="仿宋_GB2312" w:cs="宋体"/>
          <w:kern w:val="0"/>
          <w:sz w:val="30"/>
          <w:szCs w:val="30"/>
        </w:rPr>
        <w:t>联系地址：深圳市南山区泉园路13号环境大厦</w:t>
      </w:r>
    </w:p>
    <w:p w14:paraId="177CFB0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right"/>
        <w:rPr>
          <w:rFonts w:hint="eastAsia" w:ascii="仿宋_GB2312" w:hAnsi="宋体" w:eastAsia="仿宋_GB2312"/>
          <w:kern w:val="0"/>
          <w:sz w:val="30"/>
          <w:szCs w:val="30"/>
          <w:lang w:val="zh-CN"/>
        </w:rPr>
      </w:pPr>
    </w:p>
    <w:p w14:paraId="0A2CB085">
      <w:pPr>
        <w:pStyle w:val="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ind w:firstLine="683" w:firstLineChars="228"/>
        <w:jc w:val="right"/>
        <w:rPr>
          <w:rFonts w:hint="eastAsia" w:ascii="仿宋_GB2312" w:eastAsia="仿宋_GB2312"/>
          <w:sz w:val="30"/>
          <w:szCs w:val="30"/>
        </w:rPr>
      </w:pPr>
      <w:r>
        <w:rPr>
          <w:rFonts w:hint="eastAsia" w:ascii="仿宋_GB2312" w:eastAsia="仿宋_GB2312"/>
          <w:sz w:val="30"/>
          <w:szCs w:val="30"/>
        </w:rPr>
        <w:t xml:space="preserve">深圳市生态环境局南山管理局   </w:t>
      </w:r>
    </w:p>
    <w:p w14:paraId="7AFF45A0">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eastAsia="仿宋_GB2312"/>
          <w:sz w:val="30"/>
          <w:szCs w:val="30"/>
        </w:rPr>
        <w:t xml:space="preserve">                             </w:t>
      </w:r>
      <w:bookmarkStart w:id="1" w:name="_GoBack"/>
      <w:bookmarkEnd w:id="1"/>
      <w:r>
        <w:rPr>
          <w:rFonts w:hint="eastAsia" w:ascii="仿宋_GB2312" w:eastAsia="仿宋_GB2312"/>
          <w:sz w:val="30"/>
          <w:szCs w:val="30"/>
        </w:rPr>
        <w:t xml:space="preserve"> </w:t>
      </w:r>
      <w:r>
        <w:rPr>
          <w:rFonts w:hint="eastAsia" w:ascii="仿宋_GB2312" w:eastAsia="仿宋_GB2312"/>
          <w:sz w:val="30"/>
          <w:szCs w:val="30"/>
          <w:lang w:val="en-US" w:eastAsia="zh-CN"/>
        </w:rPr>
        <w:t xml:space="preserve">      </w:t>
      </w:r>
      <w:r>
        <w:rPr>
          <w:rFonts w:hint="eastAsia" w:ascii="仿宋_GB2312" w:eastAsia="仿宋_GB2312"/>
          <w:sz w:val="30"/>
          <w:szCs w:val="30"/>
        </w:rPr>
        <w:t>202</w:t>
      </w:r>
      <w:r>
        <w:rPr>
          <w:rFonts w:ascii="仿宋_GB2312" w:eastAsia="仿宋_GB2312"/>
          <w:sz w:val="30"/>
          <w:szCs w:val="30"/>
        </w:rPr>
        <w:t>6</w:t>
      </w:r>
      <w:r>
        <w:rPr>
          <w:rFonts w:hint="eastAsia" w:ascii="仿宋_GB2312" w:eastAsia="仿宋_GB2312"/>
          <w:sz w:val="30"/>
          <w:szCs w:val="30"/>
        </w:rPr>
        <w:t>年</w:t>
      </w:r>
      <w:r>
        <w:rPr>
          <w:rFonts w:hint="default" w:ascii="仿宋_GB2312" w:eastAsia="仿宋_GB2312"/>
          <w:sz w:val="30"/>
          <w:szCs w:val="30"/>
        </w:rPr>
        <w:t>4</w:t>
      </w:r>
      <w:r>
        <w:rPr>
          <w:rFonts w:hint="eastAsia" w:ascii="仿宋_GB2312" w:eastAsia="仿宋_GB2312"/>
          <w:sz w:val="30"/>
          <w:szCs w:val="30"/>
        </w:rPr>
        <w:t>月</w:t>
      </w:r>
      <w:r>
        <w:rPr>
          <w:rFonts w:hint="default" w:ascii="仿宋_GB2312" w:eastAsia="仿宋_GB2312"/>
          <w:sz w:val="30"/>
          <w:szCs w:val="30"/>
        </w:rPr>
        <w:t>3</w:t>
      </w:r>
      <w:r>
        <w:rPr>
          <w:rFonts w:hint="eastAsia" w:ascii="仿宋_GB2312" w:eastAsia="仿宋_GB2312"/>
          <w:sz w:val="30"/>
          <w:szCs w:val="30"/>
        </w:rPr>
        <w:t>日</w:t>
      </w:r>
    </w:p>
    <w:sectPr>
      <w:footerReference r:id="rId3" w:type="default"/>
      <w:pgSz w:w="11906" w:h="16838"/>
      <w:pgMar w:top="1587" w:right="1644" w:bottom="1587" w:left="164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8EC915">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5FD1988">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45FD1988">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0887340"/>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DD64C93"/>
    <w:rsid w:val="2E46120B"/>
    <w:rsid w:val="2FD41ED3"/>
    <w:rsid w:val="323A1EDF"/>
    <w:rsid w:val="32FC553B"/>
    <w:rsid w:val="333013C7"/>
    <w:rsid w:val="365E12C9"/>
    <w:rsid w:val="385576E2"/>
    <w:rsid w:val="3A1D4415"/>
    <w:rsid w:val="3B9D352A"/>
    <w:rsid w:val="3DEE6810"/>
    <w:rsid w:val="3E6E5583"/>
    <w:rsid w:val="3FFBCA60"/>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6D5BC38"/>
    <w:rsid w:val="57C95BA7"/>
    <w:rsid w:val="596E2F2A"/>
    <w:rsid w:val="5A9E6F92"/>
    <w:rsid w:val="5BA873DA"/>
    <w:rsid w:val="5C6063B2"/>
    <w:rsid w:val="5F342F93"/>
    <w:rsid w:val="61244741"/>
    <w:rsid w:val="6150113C"/>
    <w:rsid w:val="61832280"/>
    <w:rsid w:val="64E254D1"/>
    <w:rsid w:val="650D1538"/>
    <w:rsid w:val="65530449"/>
    <w:rsid w:val="65FE6150"/>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0FB8C1F"/>
    <w:rsid w:val="727D64D2"/>
    <w:rsid w:val="759C1555"/>
    <w:rsid w:val="76263BEE"/>
    <w:rsid w:val="76471095"/>
    <w:rsid w:val="764C728A"/>
    <w:rsid w:val="770A14D6"/>
    <w:rsid w:val="77352958"/>
    <w:rsid w:val="78C96907"/>
    <w:rsid w:val="790E4056"/>
    <w:rsid w:val="7991326C"/>
    <w:rsid w:val="7C5C1E5B"/>
    <w:rsid w:val="7CF795FE"/>
    <w:rsid w:val="7D7621E3"/>
    <w:rsid w:val="7DC0480E"/>
    <w:rsid w:val="7E3D7BA1"/>
    <w:rsid w:val="7EDE951F"/>
    <w:rsid w:val="7FB450C6"/>
    <w:rsid w:val="CFDFDDBE"/>
    <w:rsid w:val="DA77827F"/>
    <w:rsid w:val="DC6FCDDB"/>
    <w:rsid w:val="F0F3B71E"/>
    <w:rsid w:val="F7D79A98"/>
    <w:rsid w:val="FD7D67A3"/>
    <w:rsid w:val="FFB5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4"/>
    <w:qFormat/>
    <w:uiPriority w:val="0"/>
    <w:pPr>
      <w:spacing w:after="120"/>
    </w:pPr>
  </w:style>
  <w:style w:type="paragraph" w:styleId="4">
    <w:name w:val="Title"/>
    <w:basedOn w:val="1"/>
    <w:next w:val="1"/>
    <w:qFormat/>
    <w:uiPriority w:val="10"/>
    <w:pPr>
      <w:spacing w:line="600" w:lineRule="exact"/>
      <w:jc w:val="center"/>
      <w:outlineLvl w:val="0"/>
    </w:pPr>
    <w:rPr>
      <w:rFonts w:ascii="Cambria" w:hAnsi="Cambria"/>
      <w:b/>
      <w:bCs/>
      <w:kern w:val="0"/>
      <w:sz w:val="36"/>
      <w:szCs w:val="32"/>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2854</Words>
  <Characters>3107</Characters>
  <Lines>0</Lines>
  <Paragraphs>0</Paragraphs>
  <TotalTime>2</TotalTime>
  <ScaleCrop>false</ScaleCrop>
  <LinksUpToDate>false</LinksUpToDate>
  <CharactersWithSpaces>3356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2020-07-07T22:25:00Z</dcterms:created>
  <dc:creator>梁芷茵</dc:creator>
  <cp:lastModifiedBy>分一丁目</cp:lastModifiedBy>
  <cp:lastPrinted>2023-09-17T23:05:00Z</cp:lastPrinted>
  <dcterms:modified xsi:type="dcterms:W3CDTF">2026-04-13T09:03:35Z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eyJoZGlkIjoiYWYxOGRiNmM1YTg3ZDYyOTIxYjhjY2ZjZGE4MzkxY2QiLCJ1c2VySWQiOiIyNzk0MzgxNzEifQ==</vt:lpwstr>
  </property>
</Properties>
</file>