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18B0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F9DE8F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0796EC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43</w:t>
      </w:r>
      <w:r>
        <w:rPr>
          <w:rFonts w:hint="eastAsia" w:ascii="仿宋_GB2312" w:hAnsi="宋体" w:eastAsia="仿宋_GB2312" w:cs="宋体"/>
          <w:kern w:val="0"/>
          <w:sz w:val="30"/>
          <w:szCs w:val="30"/>
          <w:highlight w:val="none"/>
          <w:u w:val="none"/>
        </w:rPr>
        <w:t>号</w:t>
      </w:r>
    </w:p>
    <w:p w14:paraId="16C13DC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A80765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7CA2F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9DC26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C45F7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29EBF4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作为施工单位于2026年3月20日00时12分在</w:t>
      </w:r>
      <w:r>
        <w:rPr>
          <w:rFonts w:hint="default" w:ascii="仿宋_GB2312" w:hAnsi="仿宋_GB2312" w:eastAsia="仿宋_GB2312" w:cs="仿宋_GB2312"/>
          <w:kern w:val="0"/>
          <w:sz w:val="28"/>
          <w:szCs w:val="28"/>
          <w:highlight w:val="none"/>
          <w:u w:val="none"/>
          <w:lang w:val="en-US" w:eastAsia="zh-CN"/>
        </w:rPr>
        <w:t>深圳市南山区桃源街道新屋村原足球场位置的新建深圳西丽站及相关工程XLSG-1标项目经理部一分部沙河东路公铁共建段施工劳务分包工程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隧道</w:t>
      </w:r>
      <w:r>
        <w:rPr>
          <w:rFonts w:hint="default" w:ascii="仿宋_GB2312" w:hAnsi="仿宋_GB2312" w:eastAsia="仿宋_GB2312" w:cs="仿宋_GB2312"/>
          <w:kern w:val="0"/>
          <w:sz w:val="28"/>
          <w:szCs w:val="28"/>
          <w:highlight w:val="none"/>
          <w:u w:val="none"/>
          <w:lang w:eastAsia="zh-CN"/>
        </w:rPr>
        <w:t>喷浆建筑施工作业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环境违法行为，现场使用了喷浆机等机械施工设</w:t>
      </w:r>
      <w:bookmarkStart w:id="2" w:name="_GoBack"/>
      <w:bookmarkEnd w:id="2"/>
      <w:r>
        <w:rPr>
          <w:rFonts w:hint="default" w:ascii="仿宋_GB2312" w:hAnsi="仿宋_GB2312" w:eastAsia="仿宋_GB2312" w:cs="仿宋_GB2312"/>
          <w:kern w:val="0"/>
          <w:sz w:val="28"/>
          <w:szCs w:val="28"/>
          <w:highlight w:val="none"/>
          <w:u w:val="none"/>
          <w:lang w:eastAsia="zh-CN"/>
        </w:rPr>
        <w:t>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年4月1日现场复核，确认现场施工单位为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3D4805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462A368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525E95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3C921D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A7C6B2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新建深圳西丽站及相关工程XLSG-1标项目经理部一分部沙河东路公铁共建段施工劳务分包工程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17B937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5AEF4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00E43E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1A3061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70131D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385E5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C7A139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92CA02E">
      <w:pPr>
        <w:pStyle w:val="3"/>
        <w:rPr>
          <w:rFonts w:hint="eastAsia"/>
          <w:highlight w:val="none"/>
        </w:rPr>
      </w:pPr>
    </w:p>
    <w:p w14:paraId="3E32F2A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4BE4FF1">
      <w:pPr>
        <w:pStyle w:val="3"/>
        <w:rPr>
          <w:rFonts w:hint="eastAsia"/>
          <w:highlight w:val="none"/>
        </w:rPr>
      </w:pPr>
    </w:p>
    <w:p w14:paraId="7D3E474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FFAE9B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27E7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E45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7E45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C25D0A"/>
    <w:rsid w:val="7D7621E3"/>
    <w:rsid w:val="7DC0480E"/>
    <w:rsid w:val="7E3D7BA1"/>
    <w:rsid w:val="7EDE951F"/>
    <w:rsid w:val="7FB450C6"/>
    <w:rsid w:val="7FDF1981"/>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1470</Characters>
  <Lines>0</Lines>
  <Paragraphs>0</Paragraphs>
  <TotalTime>0</TotalTime>
  <ScaleCrop>false</ScaleCrop>
  <LinksUpToDate>false</LinksUpToDate>
  <CharactersWithSpaces>1726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